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92A22" w14:textId="6D3CB7C7" w:rsidR="009D4340" w:rsidRDefault="009D4340" w:rsidP="007E2F12">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45AEE7DB" w14:textId="1C9F6A8D" w:rsidR="00FB5942" w:rsidRPr="00823C5B" w:rsidRDefault="00FB5942" w:rsidP="00666FFA">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2C5D0C9" wp14:editId="46D34170">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62018C5B" w14:textId="77777777" w:rsidR="00FB5942" w:rsidRPr="00823C5B" w:rsidRDefault="00FB5942" w:rsidP="00FB5942">
          <w:pPr>
            <w:spacing w:before="120" w:after="120" w:line="276" w:lineRule="auto"/>
            <w:jc w:val="both"/>
            <w:rPr>
              <w:rFonts w:ascii="HelveticaNeueLT Std Lt" w:eastAsia="Calibri" w:hAnsi="HelveticaNeueLT Std Lt"/>
              <w:sz w:val="22"/>
              <w:szCs w:val="22"/>
              <w:lang w:eastAsia="en-US"/>
            </w:rPr>
          </w:pPr>
        </w:p>
        <w:p w14:paraId="70726A0E" w14:textId="77777777" w:rsidR="00FB5942" w:rsidRPr="00823C5B" w:rsidRDefault="00FB5942" w:rsidP="00FB594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705B839C" w14:textId="77777777" w:rsidR="00FB5942" w:rsidRPr="00823C5B" w:rsidRDefault="00FB5942" w:rsidP="00FB594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1D4E080" w14:textId="77777777" w:rsidR="00FB5942" w:rsidRPr="00823C5B" w:rsidRDefault="00FB5942" w:rsidP="00FB594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EB54678" w14:textId="77777777" w:rsidR="00FB5942" w:rsidRPr="00823C5B" w:rsidRDefault="00000000" w:rsidP="00FB5942">
          <w:pPr>
            <w:rPr>
              <w:rFonts w:ascii="Calibri" w:eastAsia="Calibri" w:hAnsi="Calibri" w:cs="Calibri"/>
              <w:b/>
              <w:bCs/>
              <w:noProof/>
              <w:color w:val="000000"/>
              <w:sz w:val="32"/>
              <w:szCs w:val="32"/>
              <w:lang w:eastAsia="en-US"/>
            </w:rPr>
          </w:pPr>
        </w:p>
      </w:sdtContent>
    </w:sdt>
    <w:p w14:paraId="6B5D5DBC" w14:textId="77777777" w:rsidR="00FB5942" w:rsidRPr="00823C5B" w:rsidRDefault="00FB5942" w:rsidP="00FB5942">
      <w:pPr>
        <w:rPr>
          <w:rFonts w:ascii="Calibri" w:hAnsi="Calibri" w:cs="Calibri"/>
          <w:b/>
          <w:bCs/>
          <w:noProof/>
          <w:color w:val="000000"/>
          <w:sz w:val="32"/>
          <w:szCs w:val="32"/>
          <w:lang w:eastAsia="en-US"/>
        </w:rPr>
      </w:pPr>
    </w:p>
    <w:p w14:paraId="77E1D49A" w14:textId="77777777" w:rsidR="00FB5942" w:rsidRDefault="00FB5942" w:rsidP="00FB5942">
      <w:pPr>
        <w:rPr>
          <w:rFonts w:ascii="Calibri" w:hAnsi="Calibri" w:cs="Calibri"/>
          <w:b/>
          <w:bCs/>
          <w:noProof/>
          <w:color w:val="000000"/>
          <w:sz w:val="32"/>
          <w:szCs w:val="32"/>
          <w:lang w:eastAsia="en-US"/>
        </w:rPr>
      </w:pPr>
    </w:p>
    <w:p w14:paraId="2DA619F3" w14:textId="77777777" w:rsidR="00FB5942" w:rsidRPr="00823C5B" w:rsidRDefault="00FB5942" w:rsidP="00FB5942">
      <w:pPr>
        <w:rPr>
          <w:rFonts w:ascii="Calibri" w:hAnsi="Calibri" w:cs="Calibri"/>
          <w:b/>
          <w:bCs/>
          <w:noProof/>
          <w:color w:val="000000"/>
          <w:sz w:val="32"/>
          <w:szCs w:val="32"/>
          <w:lang w:eastAsia="en-US"/>
        </w:rPr>
      </w:pPr>
    </w:p>
    <w:p w14:paraId="583E3872" w14:textId="77777777" w:rsidR="00FB5942" w:rsidRPr="00823C5B" w:rsidRDefault="00FB5942" w:rsidP="00FB594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6085DF4" w14:textId="0FFBEB3E" w:rsidR="00FB5942" w:rsidRPr="00823C5B" w:rsidRDefault="00FB5942" w:rsidP="00FB594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30015</w:t>
      </w:r>
    </w:p>
    <w:p w14:paraId="120537DC" w14:textId="675EEB16" w:rsidR="007E2F12" w:rsidRDefault="00FB5942" w:rsidP="00FB5942">
      <w:pPr>
        <w:tabs>
          <w:tab w:val="left" w:pos="567"/>
        </w:tabs>
        <w:ind w:right="139"/>
        <w:jc w:val="center"/>
        <w:rPr>
          <w:rFonts w:ascii="Calibri" w:eastAsia="Calibri" w:hAnsi="Calibri" w:cs="Calibri"/>
          <w:b/>
          <w:bCs/>
          <w:color w:val="000000"/>
          <w:sz w:val="40"/>
          <w:szCs w:val="52"/>
          <w:lang w:eastAsia="en-US"/>
        </w:rPr>
      </w:pPr>
      <w:r w:rsidRPr="00FB5942">
        <w:rPr>
          <w:rFonts w:ascii="Calibri" w:eastAsia="Calibri" w:hAnsi="Calibri" w:cs="Calibri"/>
          <w:b/>
          <w:bCs/>
          <w:color w:val="000000"/>
          <w:sz w:val="40"/>
          <w:szCs w:val="52"/>
          <w:lang w:eastAsia="en-US"/>
        </w:rPr>
        <w:t>“Lago del Fusaro”</w:t>
      </w:r>
    </w:p>
    <w:p w14:paraId="764799AE" w14:textId="3E377EFA" w:rsidR="00666FFA" w:rsidRDefault="00666FFA">
      <w:pPr>
        <w:jc w:val="both"/>
        <w:rPr>
          <w:rFonts w:ascii="Calibri" w:eastAsia="Calibri" w:hAnsi="Calibri" w:cs="Calibri"/>
          <w:b/>
          <w:bCs/>
          <w:color w:val="000000"/>
          <w:sz w:val="40"/>
          <w:szCs w:val="52"/>
          <w:lang w:eastAsia="en-US"/>
        </w:rPr>
      </w:pPr>
      <w:r>
        <w:rPr>
          <w:rFonts w:ascii="Calibri" w:eastAsia="Calibri" w:hAnsi="Calibri" w:cs="Calibri"/>
          <w:b/>
          <w:bCs/>
          <w:color w:val="000000"/>
          <w:sz w:val="40"/>
          <w:szCs w:val="52"/>
          <w:lang w:eastAsia="en-US"/>
        </w:rPr>
        <w:br w:type="page"/>
      </w:r>
    </w:p>
    <w:p w14:paraId="720F1190" w14:textId="77777777" w:rsidR="00666FFA" w:rsidRPr="009249C0" w:rsidRDefault="00666FFA" w:rsidP="00FB5942">
      <w:pPr>
        <w:tabs>
          <w:tab w:val="left" w:pos="567"/>
        </w:tabs>
        <w:ind w:right="139"/>
        <w:jc w:val="center"/>
        <w:rPr>
          <w:color w:val="000000" w:themeColor="text1"/>
        </w:rPr>
      </w:pPr>
    </w:p>
    <w:sdt>
      <w:sdtPr>
        <w:rPr>
          <w:rFonts w:ascii="Times New Roman" w:eastAsia="Times New Roman" w:hAnsi="Times New Roman" w:cs="Times New Roman"/>
          <w:b w:val="0"/>
          <w:bCs w:val="0"/>
          <w:color w:val="auto"/>
          <w:sz w:val="24"/>
          <w:szCs w:val="24"/>
        </w:rPr>
        <w:id w:val="2136758213"/>
        <w:docPartObj>
          <w:docPartGallery w:val="Table of Contents"/>
          <w:docPartUnique/>
        </w:docPartObj>
      </w:sdtPr>
      <w:sdtContent>
        <w:p w14:paraId="5BF1A9AF" w14:textId="45E36536" w:rsidR="00CA7D8B" w:rsidRDefault="00CA7D8B">
          <w:pPr>
            <w:pStyle w:val="Titolosommario"/>
          </w:pPr>
          <w:r>
            <w:t>Sommario</w:t>
          </w:r>
        </w:p>
        <w:p w14:paraId="178330D0" w14:textId="22941E81" w:rsidR="00CA7D8B" w:rsidRDefault="00CA7D8B">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53728" w:history="1">
            <w:r w:rsidRPr="006D5D9E">
              <w:rPr>
                <w:rStyle w:val="Collegamentoipertestuale"/>
                <w:noProof/>
              </w:rPr>
              <w:t>Definizioni</w:t>
            </w:r>
            <w:r>
              <w:rPr>
                <w:noProof/>
                <w:webHidden/>
              </w:rPr>
              <w:tab/>
            </w:r>
            <w:r>
              <w:rPr>
                <w:noProof/>
                <w:webHidden/>
              </w:rPr>
              <w:fldChar w:fldCharType="begin"/>
            </w:r>
            <w:r>
              <w:rPr>
                <w:noProof/>
                <w:webHidden/>
              </w:rPr>
              <w:instrText xml:space="preserve"> PAGEREF _Toc215653728 \h </w:instrText>
            </w:r>
            <w:r>
              <w:rPr>
                <w:noProof/>
                <w:webHidden/>
              </w:rPr>
            </w:r>
            <w:r>
              <w:rPr>
                <w:noProof/>
                <w:webHidden/>
              </w:rPr>
              <w:fldChar w:fldCharType="separate"/>
            </w:r>
            <w:r w:rsidR="00D05C46">
              <w:rPr>
                <w:noProof/>
                <w:webHidden/>
              </w:rPr>
              <w:t>3</w:t>
            </w:r>
            <w:r>
              <w:rPr>
                <w:noProof/>
                <w:webHidden/>
              </w:rPr>
              <w:fldChar w:fldCharType="end"/>
            </w:r>
          </w:hyperlink>
        </w:p>
        <w:p w14:paraId="1EF4697E" w14:textId="5F89098C" w:rsidR="00CA7D8B" w:rsidRDefault="00CA7D8B">
          <w:pPr>
            <w:pStyle w:val="Sommario1"/>
            <w:tabs>
              <w:tab w:val="right" w:leader="dot" w:pos="10054"/>
            </w:tabs>
            <w:rPr>
              <w:rFonts w:eastAsiaTheme="minorEastAsia" w:cstheme="minorBidi"/>
              <w:b w:val="0"/>
              <w:bCs w:val="0"/>
              <w:caps w:val="0"/>
              <w:noProof/>
              <w:sz w:val="24"/>
              <w:szCs w:val="24"/>
              <w:lang w:eastAsia="it-IT"/>
            </w:rPr>
          </w:pPr>
          <w:hyperlink w:anchor="_Toc215653729" w:history="1">
            <w:r w:rsidRPr="006D5D9E">
              <w:rPr>
                <w:rStyle w:val="Collegamentoipertestuale"/>
                <w:noProof/>
              </w:rPr>
              <w:t>Disposizioni generali</w:t>
            </w:r>
            <w:r>
              <w:rPr>
                <w:noProof/>
                <w:webHidden/>
              </w:rPr>
              <w:tab/>
            </w:r>
            <w:r>
              <w:rPr>
                <w:noProof/>
                <w:webHidden/>
              </w:rPr>
              <w:fldChar w:fldCharType="begin"/>
            </w:r>
            <w:r>
              <w:rPr>
                <w:noProof/>
                <w:webHidden/>
              </w:rPr>
              <w:instrText xml:space="preserve"> PAGEREF _Toc215653729 \h </w:instrText>
            </w:r>
            <w:r>
              <w:rPr>
                <w:noProof/>
                <w:webHidden/>
              </w:rPr>
            </w:r>
            <w:r>
              <w:rPr>
                <w:noProof/>
                <w:webHidden/>
              </w:rPr>
              <w:fldChar w:fldCharType="separate"/>
            </w:r>
            <w:r w:rsidR="00D05C46">
              <w:rPr>
                <w:noProof/>
                <w:webHidden/>
              </w:rPr>
              <w:t>4</w:t>
            </w:r>
            <w:r>
              <w:rPr>
                <w:noProof/>
                <w:webHidden/>
              </w:rPr>
              <w:fldChar w:fldCharType="end"/>
            </w:r>
          </w:hyperlink>
        </w:p>
        <w:p w14:paraId="217FB6A8" w14:textId="3AE6F2F0"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0" w:history="1">
            <w:r w:rsidRPr="006D5D9E">
              <w:rPr>
                <w:rStyle w:val="Collegamentoipertestuale"/>
                <w:noProof/>
              </w:rPr>
              <w:t>Riferimenti</w:t>
            </w:r>
            <w:r>
              <w:rPr>
                <w:noProof/>
                <w:webHidden/>
              </w:rPr>
              <w:tab/>
            </w:r>
            <w:r>
              <w:rPr>
                <w:noProof/>
                <w:webHidden/>
              </w:rPr>
              <w:fldChar w:fldCharType="begin"/>
            </w:r>
            <w:r>
              <w:rPr>
                <w:noProof/>
                <w:webHidden/>
              </w:rPr>
              <w:instrText xml:space="preserve"> PAGEREF _Toc215653730 \h </w:instrText>
            </w:r>
            <w:r>
              <w:rPr>
                <w:noProof/>
                <w:webHidden/>
              </w:rPr>
            </w:r>
            <w:r>
              <w:rPr>
                <w:noProof/>
                <w:webHidden/>
              </w:rPr>
              <w:fldChar w:fldCharType="separate"/>
            </w:r>
            <w:r w:rsidR="00D05C46">
              <w:rPr>
                <w:noProof/>
                <w:webHidden/>
              </w:rPr>
              <w:t>4</w:t>
            </w:r>
            <w:r>
              <w:rPr>
                <w:noProof/>
                <w:webHidden/>
              </w:rPr>
              <w:fldChar w:fldCharType="end"/>
            </w:r>
          </w:hyperlink>
        </w:p>
        <w:p w14:paraId="3B8F0121" w14:textId="19C58F54"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1" w:history="1">
            <w:r w:rsidRPr="006D5D9E">
              <w:rPr>
                <w:rStyle w:val="Collegamentoipertestuale"/>
                <w:noProof/>
              </w:rPr>
              <w:t>Tutela delle specie</w:t>
            </w:r>
            <w:r>
              <w:rPr>
                <w:noProof/>
                <w:webHidden/>
              </w:rPr>
              <w:tab/>
            </w:r>
            <w:r>
              <w:rPr>
                <w:noProof/>
                <w:webHidden/>
              </w:rPr>
              <w:fldChar w:fldCharType="begin"/>
            </w:r>
            <w:r>
              <w:rPr>
                <w:noProof/>
                <w:webHidden/>
              </w:rPr>
              <w:instrText xml:space="preserve"> PAGEREF _Toc215653731 \h </w:instrText>
            </w:r>
            <w:r>
              <w:rPr>
                <w:noProof/>
                <w:webHidden/>
              </w:rPr>
            </w:r>
            <w:r>
              <w:rPr>
                <w:noProof/>
                <w:webHidden/>
              </w:rPr>
              <w:fldChar w:fldCharType="separate"/>
            </w:r>
            <w:r w:rsidR="00D05C46">
              <w:rPr>
                <w:noProof/>
                <w:webHidden/>
              </w:rPr>
              <w:t>4</w:t>
            </w:r>
            <w:r>
              <w:rPr>
                <w:noProof/>
                <w:webHidden/>
              </w:rPr>
              <w:fldChar w:fldCharType="end"/>
            </w:r>
          </w:hyperlink>
        </w:p>
        <w:p w14:paraId="782B2E5E" w14:textId="686FC382"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2" w:history="1">
            <w:r w:rsidRPr="006D5D9E">
              <w:rPr>
                <w:rStyle w:val="Collegamentoipertestuale"/>
                <w:noProof/>
              </w:rPr>
              <w:t>Monitoraggio</w:t>
            </w:r>
            <w:r>
              <w:rPr>
                <w:noProof/>
                <w:webHidden/>
              </w:rPr>
              <w:tab/>
            </w:r>
            <w:r>
              <w:rPr>
                <w:noProof/>
                <w:webHidden/>
              </w:rPr>
              <w:fldChar w:fldCharType="begin"/>
            </w:r>
            <w:r>
              <w:rPr>
                <w:noProof/>
                <w:webHidden/>
              </w:rPr>
              <w:instrText xml:space="preserve"> PAGEREF _Toc215653732 \h </w:instrText>
            </w:r>
            <w:r>
              <w:rPr>
                <w:noProof/>
                <w:webHidden/>
              </w:rPr>
            </w:r>
            <w:r>
              <w:rPr>
                <w:noProof/>
                <w:webHidden/>
              </w:rPr>
              <w:fldChar w:fldCharType="separate"/>
            </w:r>
            <w:r w:rsidR="00D05C46">
              <w:rPr>
                <w:noProof/>
                <w:webHidden/>
              </w:rPr>
              <w:t>4</w:t>
            </w:r>
            <w:r>
              <w:rPr>
                <w:noProof/>
                <w:webHidden/>
              </w:rPr>
              <w:fldChar w:fldCharType="end"/>
            </w:r>
          </w:hyperlink>
        </w:p>
        <w:p w14:paraId="2B9ED51E" w14:textId="20579E68" w:rsidR="00CA7D8B" w:rsidRDefault="00CA7D8B">
          <w:pPr>
            <w:pStyle w:val="Sommario1"/>
            <w:tabs>
              <w:tab w:val="right" w:leader="dot" w:pos="10054"/>
            </w:tabs>
            <w:rPr>
              <w:rFonts w:eastAsiaTheme="minorEastAsia" w:cstheme="minorBidi"/>
              <w:b w:val="0"/>
              <w:bCs w:val="0"/>
              <w:caps w:val="0"/>
              <w:noProof/>
              <w:sz w:val="24"/>
              <w:szCs w:val="24"/>
              <w:lang w:eastAsia="it-IT"/>
            </w:rPr>
          </w:pPr>
          <w:hyperlink w:anchor="_Toc215653733" w:history="1">
            <w:r w:rsidRPr="006D5D9E">
              <w:rPr>
                <w:rStyle w:val="Collegamentoipertestuale"/>
                <w:noProof/>
              </w:rPr>
              <w:t>MISURE SITO SPECIFICHE</w:t>
            </w:r>
            <w:r>
              <w:rPr>
                <w:noProof/>
                <w:webHidden/>
              </w:rPr>
              <w:tab/>
            </w:r>
            <w:r>
              <w:rPr>
                <w:noProof/>
                <w:webHidden/>
              </w:rPr>
              <w:fldChar w:fldCharType="begin"/>
            </w:r>
            <w:r>
              <w:rPr>
                <w:noProof/>
                <w:webHidden/>
              </w:rPr>
              <w:instrText xml:space="preserve"> PAGEREF _Toc215653733 \h </w:instrText>
            </w:r>
            <w:r>
              <w:rPr>
                <w:noProof/>
                <w:webHidden/>
              </w:rPr>
            </w:r>
            <w:r>
              <w:rPr>
                <w:noProof/>
                <w:webHidden/>
              </w:rPr>
              <w:fldChar w:fldCharType="separate"/>
            </w:r>
            <w:r w:rsidR="00D05C46">
              <w:rPr>
                <w:noProof/>
                <w:webHidden/>
              </w:rPr>
              <w:t>5</w:t>
            </w:r>
            <w:r>
              <w:rPr>
                <w:noProof/>
                <w:webHidden/>
              </w:rPr>
              <w:fldChar w:fldCharType="end"/>
            </w:r>
          </w:hyperlink>
        </w:p>
        <w:p w14:paraId="0762BB3D" w14:textId="0DDB730B" w:rsidR="00CA7D8B" w:rsidRDefault="00CA7D8B">
          <w:pPr>
            <w:pStyle w:val="Sommario1"/>
            <w:tabs>
              <w:tab w:val="right" w:leader="dot" w:pos="10054"/>
            </w:tabs>
            <w:rPr>
              <w:rFonts w:eastAsiaTheme="minorEastAsia" w:cstheme="minorBidi"/>
              <w:b w:val="0"/>
              <w:bCs w:val="0"/>
              <w:caps w:val="0"/>
              <w:noProof/>
              <w:sz w:val="24"/>
              <w:szCs w:val="24"/>
              <w:lang w:eastAsia="it-IT"/>
            </w:rPr>
          </w:pPr>
          <w:hyperlink w:anchor="_Toc215653734" w:history="1">
            <w:r w:rsidRPr="006D5D9E">
              <w:rPr>
                <w:rStyle w:val="Collegamentoipertestuale"/>
                <w:noProof/>
              </w:rPr>
              <w:t>IT8030015 “Lago del Fusaro”</w:t>
            </w:r>
            <w:r>
              <w:rPr>
                <w:noProof/>
                <w:webHidden/>
              </w:rPr>
              <w:tab/>
            </w:r>
            <w:r>
              <w:rPr>
                <w:noProof/>
                <w:webHidden/>
              </w:rPr>
              <w:fldChar w:fldCharType="begin"/>
            </w:r>
            <w:r>
              <w:rPr>
                <w:noProof/>
                <w:webHidden/>
              </w:rPr>
              <w:instrText xml:space="preserve"> PAGEREF _Toc215653734 \h </w:instrText>
            </w:r>
            <w:r>
              <w:rPr>
                <w:noProof/>
                <w:webHidden/>
              </w:rPr>
            </w:r>
            <w:r>
              <w:rPr>
                <w:noProof/>
                <w:webHidden/>
              </w:rPr>
              <w:fldChar w:fldCharType="separate"/>
            </w:r>
            <w:r w:rsidR="00D05C46">
              <w:rPr>
                <w:noProof/>
                <w:webHidden/>
              </w:rPr>
              <w:t>5</w:t>
            </w:r>
            <w:r>
              <w:rPr>
                <w:noProof/>
                <w:webHidden/>
              </w:rPr>
              <w:fldChar w:fldCharType="end"/>
            </w:r>
          </w:hyperlink>
        </w:p>
        <w:p w14:paraId="71B5D6BE" w14:textId="56F262CB"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5" w:history="1">
            <w:r w:rsidRPr="006D5D9E">
              <w:rPr>
                <w:rStyle w:val="Collegamentoipertestuale"/>
                <w:noProof/>
              </w:rPr>
              <w:t>Obiettivi di conservazione</w:t>
            </w:r>
            <w:r>
              <w:rPr>
                <w:noProof/>
                <w:webHidden/>
              </w:rPr>
              <w:tab/>
            </w:r>
            <w:r>
              <w:rPr>
                <w:noProof/>
                <w:webHidden/>
              </w:rPr>
              <w:fldChar w:fldCharType="begin"/>
            </w:r>
            <w:r>
              <w:rPr>
                <w:noProof/>
                <w:webHidden/>
              </w:rPr>
              <w:instrText xml:space="preserve"> PAGEREF _Toc215653735 \h </w:instrText>
            </w:r>
            <w:r>
              <w:rPr>
                <w:noProof/>
                <w:webHidden/>
              </w:rPr>
            </w:r>
            <w:r>
              <w:rPr>
                <w:noProof/>
                <w:webHidden/>
              </w:rPr>
              <w:fldChar w:fldCharType="separate"/>
            </w:r>
            <w:r w:rsidR="00D05C46">
              <w:rPr>
                <w:noProof/>
                <w:webHidden/>
              </w:rPr>
              <w:t>5</w:t>
            </w:r>
            <w:r>
              <w:rPr>
                <w:noProof/>
                <w:webHidden/>
              </w:rPr>
              <w:fldChar w:fldCharType="end"/>
            </w:r>
          </w:hyperlink>
        </w:p>
        <w:p w14:paraId="67FC3114" w14:textId="6EA3D343"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6" w:history="1">
            <w:r w:rsidRPr="006D5D9E">
              <w:rPr>
                <w:rStyle w:val="Collegamentoipertestuale"/>
                <w:noProof/>
              </w:rPr>
              <w:t>Pressioni e minacce</w:t>
            </w:r>
            <w:r>
              <w:rPr>
                <w:noProof/>
                <w:webHidden/>
              </w:rPr>
              <w:tab/>
            </w:r>
            <w:r>
              <w:rPr>
                <w:noProof/>
                <w:webHidden/>
              </w:rPr>
              <w:fldChar w:fldCharType="begin"/>
            </w:r>
            <w:r>
              <w:rPr>
                <w:noProof/>
                <w:webHidden/>
              </w:rPr>
              <w:instrText xml:space="preserve"> PAGEREF _Toc215653736 \h </w:instrText>
            </w:r>
            <w:r>
              <w:rPr>
                <w:noProof/>
                <w:webHidden/>
              </w:rPr>
            </w:r>
            <w:r>
              <w:rPr>
                <w:noProof/>
                <w:webHidden/>
              </w:rPr>
              <w:fldChar w:fldCharType="separate"/>
            </w:r>
            <w:r w:rsidR="00D05C46">
              <w:rPr>
                <w:noProof/>
                <w:webHidden/>
              </w:rPr>
              <w:t>5</w:t>
            </w:r>
            <w:r>
              <w:rPr>
                <w:noProof/>
                <w:webHidden/>
              </w:rPr>
              <w:fldChar w:fldCharType="end"/>
            </w:r>
          </w:hyperlink>
        </w:p>
        <w:p w14:paraId="50F3C86C" w14:textId="044CA4EA"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7" w:history="1">
            <w:r w:rsidRPr="006D5D9E">
              <w:rPr>
                <w:rStyle w:val="Collegamentoipertestuale"/>
                <w:noProof/>
              </w:rPr>
              <w:t>Misure regolamentari</w:t>
            </w:r>
            <w:r>
              <w:rPr>
                <w:noProof/>
                <w:webHidden/>
              </w:rPr>
              <w:tab/>
            </w:r>
            <w:r>
              <w:rPr>
                <w:noProof/>
                <w:webHidden/>
              </w:rPr>
              <w:fldChar w:fldCharType="begin"/>
            </w:r>
            <w:r>
              <w:rPr>
                <w:noProof/>
                <w:webHidden/>
              </w:rPr>
              <w:instrText xml:space="preserve"> PAGEREF _Toc215653737 \h </w:instrText>
            </w:r>
            <w:r>
              <w:rPr>
                <w:noProof/>
                <w:webHidden/>
              </w:rPr>
            </w:r>
            <w:r>
              <w:rPr>
                <w:noProof/>
                <w:webHidden/>
              </w:rPr>
              <w:fldChar w:fldCharType="separate"/>
            </w:r>
            <w:r w:rsidR="00D05C46">
              <w:rPr>
                <w:noProof/>
                <w:webHidden/>
              </w:rPr>
              <w:t>6</w:t>
            </w:r>
            <w:r>
              <w:rPr>
                <w:noProof/>
                <w:webHidden/>
              </w:rPr>
              <w:fldChar w:fldCharType="end"/>
            </w:r>
          </w:hyperlink>
        </w:p>
        <w:p w14:paraId="335CB040" w14:textId="4079E56A"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8" w:history="1">
            <w:r w:rsidRPr="006D5D9E">
              <w:rPr>
                <w:rStyle w:val="Collegamentoipertestuale"/>
                <w:noProof/>
              </w:rPr>
              <w:t>Interventi attivi</w:t>
            </w:r>
            <w:r>
              <w:rPr>
                <w:noProof/>
                <w:webHidden/>
              </w:rPr>
              <w:tab/>
            </w:r>
            <w:r>
              <w:rPr>
                <w:noProof/>
                <w:webHidden/>
              </w:rPr>
              <w:fldChar w:fldCharType="begin"/>
            </w:r>
            <w:r>
              <w:rPr>
                <w:noProof/>
                <w:webHidden/>
              </w:rPr>
              <w:instrText xml:space="preserve"> PAGEREF _Toc215653738 \h </w:instrText>
            </w:r>
            <w:r>
              <w:rPr>
                <w:noProof/>
                <w:webHidden/>
              </w:rPr>
            </w:r>
            <w:r>
              <w:rPr>
                <w:noProof/>
                <w:webHidden/>
              </w:rPr>
              <w:fldChar w:fldCharType="separate"/>
            </w:r>
            <w:r w:rsidR="00D05C46">
              <w:rPr>
                <w:noProof/>
                <w:webHidden/>
              </w:rPr>
              <w:t>7</w:t>
            </w:r>
            <w:r>
              <w:rPr>
                <w:noProof/>
                <w:webHidden/>
              </w:rPr>
              <w:fldChar w:fldCharType="end"/>
            </w:r>
          </w:hyperlink>
        </w:p>
        <w:p w14:paraId="05E25900" w14:textId="6DE1ACCE"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39" w:history="1">
            <w:r w:rsidRPr="006D5D9E">
              <w:rPr>
                <w:rStyle w:val="Collegamentoipertestuale"/>
                <w:noProof/>
              </w:rPr>
              <w:t>Incentivi</w:t>
            </w:r>
            <w:r>
              <w:rPr>
                <w:noProof/>
                <w:webHidden/>
              </w:rPr>
              <w:tab/>
            </w:r>
            <w:r>
              <w:rPr>
                <w:noProof/>
                <w:webHidden/>
              </w:rPr>
              <w:fldChar w:fldCharType="begin"/>
            </w:r>
            <w:r>
              <w:rPr>
                <w:noProof/>
                <w:webHidden/>
              </w:rPr>
              <w:instrText xml:space="preserve"> PAGEREF _Toc215653739 \h </w:instrText>
            </w:r>
            <w:r>
              <w:rPr>
                <w:noProof/>
                <w:webHidden/>
              </w:rPr>
            </w:r>
            <w:r>
              <w:rPr>
                <w:noProof/>
                <w:webHidden/>
              </w:rPr>
              <w:fldChar w:fldCharType="separate"/>
            </w:r>
            <w:r w:rsidR="00D05C46">
              <w:rPr>
                <w:noProof/>
                <w:webHidden/>
              </w:rPr>
              <w:t>7</w:t>
            </w:r>
            <w:r>
              <w:rPr>
                <w:noProof/>
                <w:webHidden/>
              </w:rPr>
              <w:fldChar w:fldCharType="end"/>
            </w:r>
          </w:hyperlink>
        </w:p>
        <w:p w14:paraId="577D0EFE" w14:textId="19EB5D53"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40" w:history="1">
            <w:r w:rsidRPr="006D5D9E">
              <w:rPr>
                <w:rStyle w:val="Collegamentoipertestuale"/>
                <w:noProof/>
              </w:rPr>
              <w:t>Monitoraggio</w:t>
            </w:r>
            <w:r>
              <w:rPr>
                <w:noProof/>
                <w:webHidden/>
              </w:rPr>
              <w:tab/>
            </w:r>
            <w:r>
              <w:rPr>
                <w:noProof/>
                <w:webHidden/>
              </w:rPr>
              <w:fldChar w:fldCharType="begin"/>
            </w:r>
            <w:r>
              <w:rPr>
                <w:noProof/>
                <w:webHidden/>
              </w:rPr>
              <w:instrText xml:space="preserve"> PAGEREF _Toc215653740 \h </w:instrText>
            </w:r>
            <w:r>
              <w:rPr>
                <w:noProof/>
                <w:webHidden/>
              </w:rPr>
            </w:r>
            <w:r>
              <w:rPr>
                <w:noProof/>
                <w:webHidden/>
              </w:rPr>
              <w:fldChar w:fldCharType="separate"/>
            </w:r>
            <w:r w:rsidR="00D05C46">
              <w:rPr>
                <w:noProof/>
                <w:webHidden/>
              </w:rPr>
              <w:t>7</w:t>
            </w:r>
            <w:r>
              <w:rPr>
                <w:noProof/>
                <w:webHidden/>
              </w:rPr>
              <w:fldChar w:fldCharType="end"/>
            </w:r>
          </w:hyperlink>
        </w:p>
        <w:p w14:paraId="73B516BD" w14:textId="22C65E2D" w:rsidR="00CA7D8B" w:rsidRDefault="00CA7D8B">
          <w:pPr>
            <w:pStyle w:val="Sommario2"/>
            <w:tabs>
              <w:tab w:val="right" w:leader="dot" w:pos="10054"/>
            </w:tabs>
            <w:rPr>
              <w:rFonts w:eastAsiaTheme="minorEastAsia" w:cstheme="minorBidi"/>
              <w:smallCaps w:val="0"/>
              <w:noProof/>
              <w:sz w:val="24"/>
              <w:szCs w:val="24"/>
              <w:lang w:eastAsia="it-IT"/>
            </w:rPr>
          </w:pPr>
          <w:hyperlink w:anchor="_Toc215653741" w:history="1">
            <w:r w:rsidRPr="006D5D9E">
              <w:rPr>
                <w:rStyle w:val="Collegamentoipertestuale"/>
                <w:noProof/>
              </w:rPr>
              <w:t>Condizioni d'obbligo</w:t>
            </w:r>
            <w:r>
              <w:rPr>
                <w:noProof/>
                <w:webHidden/>
              </w:rPr>
              <w:tab/>
            </w:r>
            <w:r>
              <w:rPr>
                <w:noProof/>
                <w:webHidden/>
              </w:rPr>
              <w:fldChar w:fldCharType="begin"/>
            </w:r>
            <w:r>
              <w:rPr>
                <w:noProof/>
                <w:webHidden/>
              </w:rPr>
              <w:instrText xml:space="preserve"> PAGEREF _Toc215653741 \h </w:instrText>
            </w:r>
            <w:r>
              <w:rPr>
                <w:noProof/>
                <w:webHidden/>
              </w:rPr>
            </w:r>
            <w:r>
              <w:rPr>
                <w:noProof/>
                <w:webHidden/>
              </w:rPr>
              <w:fldChar w:fldCharType="separate"/>
            </w:r>
            <w:r w:rsidR="00D05C46">
              <w:rPr>
                <w:noProof/>
                <w:webHidden/>
              </w:rPr>
              <w:t>8</w:t>
            </w:r>
            <w:r>
              <w:rPr>
                <w:noProof/>
                <w:webHidden/>
              </w:rPr>
              <w:fldChar w:fldCharType="end"/>
            </w:r>
          </w:hyperlink>
        </w:p>
        <w:p w14:paraId="05364328" w14:textId="2C78A98B" w:rsidR="00CA7D8B" w:rsidRDefault="00CA7D8B">
          <w:pPr>
            <w:pStyle w:val="Sommario1"/>
            <w:tabs>
              <w:tab w:val="right" w:leader="dot" w:pos="10054"/>
            </w:tabs>
            <w:rPr>
              <w:rFonts w:eastAsiaTheme="minorEastAsia" w:cstheme="minorBidi"/>
              <w:b w:val="0"/>
              <w:bCs w:val="0"/>
              <w:caps w:val="0"/>
              <w:noProof/>
              <w:sz w:val="24"/>
              <w:szCs w:val="24"/>
              <w:lang w:eastAsia="it-IT"/>
            </w:rPr>
          </w:pPr>
          <w:hyperlink w:anchor="_Toc215653742" w:history="1">
            <w:r w:rsidRPr="006D5D9E">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_Toc215653742 \h </w:instrText>
            </w:r>
            <w:r>
              <w:rPr>
                <w:noProof/>
                <w:webHidden/>
              </w:rPr>
            </w:r>
            <w:r>
              <w:rPr>
                <w:noProof/>
                <w:webHidden/>
              </w:rPr>
              <w:fldChar w:fldCharType="separate"/>
            </w:r>
            <w:r w:rsidR="00D05C46">
              <w:rPr>
                <w:noProof/>
                <w:webHidden/>
              </w:rPr>
              <w:t>12</w:t>
            </w:r>
            <w:r>
              <w:rPr>
                <w:noProof/>
                <w:webHidden/>
              </w:rPr>
              <w:fldChar w:fldCharType="end"/>
            </w:r>
          </w:hyperlink>
        </w:p>
        <w:p w14:paraId="61077677" w14:textId="58300958" w:rsidR="00CA7D8B" w:rsidRDefault="00CA7D8B">
          <w:r>
            <w:rPr>
              <w:b/>
              <w:bCs/>
            </w:rPr>
            <w:fldChar w:fldCharType="end"/>
          </w:r>
        </w:p>
      </w:sdtContent>
    </w:sdt>
    <w:p w14:paraId="328238D6" w14:textId="77777777" w:rsidR="007E2F12" w:rsidRPr="009249C0" w:rsidRDefault="007E2F12" w:rsidP="007E2F12">
      <w:pPr>
        <w:tabs>
          <w:tab w:val="left" w:pos="567"/>
        </w:tabs>
        <w:ind w:right="139"/>
        <w:jc w:val="both"/>
        <w:rPr>
          <w:color w:val="000000" w:themeColor="text1"/>
        </w:rPr>
      </w:pPr>
    </w:p>
    <w:p w14:paraId="48CB4574" w14:textId="77777777" w:rsidR="007E2F12" w:rsidRPr="009249C0" w:rsidRDefault="007E2F12" w:rsidP="007E2F12">
      <w:pPr>
        <w:tabs>
          <w:tab w:val="left" w:pos="567"/>
        </w:tabs>
        <w:ind w:right="139"/>
        <w:jc w:val="both"/>
        <w:rPr>
          <w:color w:val="000000" w:themeColor="text1"/>
        </w:rPr>
      </w:pPr>
    </w:p>
    <w:p w14:paraId="39345991" w14:textId="77777777" w:rsidR="007E2F12" w:rsidRPr="009249C0" w:rsidRDefault="007E2F12" w:rsidP="007E2F12">
      <w:pPr>
        <w:tabs>
          <w:tab w:val="left" w:pos="567"/>
        </w:tabs>
        <w:ind w:right="139"/>
        <w:jc w:val="both"/>
        <w:rPr>
          <w:color w:val="000000" w:themeColor="text1"/>
        </w:rPr>
      </w:pPr>
      <w:r w:rsidRPr="009249C0">
        <w:rPr>
          <w:color w:val="000000" w:themeColor="text1"/>
        </w:rPr>
        <w:br w:type="page"/>
      </w:r>
    </w:p>
    <w:p w14:paraId="176DA93F" w14:textId="77777777" w:rsidR="00580C78" w:rsidRPr="002D22D2" w:rsidRDefault="00580C78" w:rsidP="00580C78">
      <w:pPr>
        <w:pStyle w:val="Titolo1"/>
      </w:pPr>
      <w:bookmarkStart w:id="0" w:name="_Toc149887421"/>
      <w:bookmarkStart w:id="1" w:name="_Toc149887653"/>
      <w:bookmarkStart w:id="2" w:name="_Toc183840955"/>
      <w:bookmarkStart w:id="3" w:name="_Toc215564814"/>
      <w:bookmarkStart w:id="4" w:name="_Toc215653728"/>
      <w:r w:rsidRPr="00E20855">
        <w:lastRenderedPageBreak/>
        <w:t>Definizioni</w:t>
      </w:r>
      <w:bookmarkEnd w:id="0"/>
      <w:bookmarkEnd w:id="1"/>
      <w:bookmarkEnd w:id="2"/>
      <w:bookmarkEnd w:id="3"/>
      <w:bookmarkEnd w:id="4"/>
    </w:p>
    <w:p w14:paraId="65029473"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2F05F351"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125447B7"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64FF06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03C7613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12EA1A42"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39FE1930"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64191DA7"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329379FE"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5EBBD572"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6F85DE3"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136C7BF"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0D99D503"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618D99C5"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105117E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20F8E28"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9CD4AB4"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53B7C1BE"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B9074A8" w14:textId="77777777" w:rsidR="00580C78" w:rsidRDefault="00580C78" w:rsidP="00580C78">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7FD83AAD" w14:textId="77777777" w:rsidR="00580C78" w:rsidRPr="002D22D2" w:rsidRDefault="00580C78" w:rsidP="00580C78">
      <w:pPr>
        <w:pStyle w:val="Titolo1"/>
      </w:pPr>
      <w:bookmarkStart w:id="5" w:name="_Toc149887422"/>
      <w:bookmarkStart w:id="6" w:name="_Toc149887654"/>
      <w:bookmarkStart w:id="7" w:name="_Toc183840956"/>
      <w:bookmarkStart w:id="8" w:name="_Toc215564815"/>
      <w:bookmarkStart w:id="9" w:name="_Toc215653729"/>
      <w:r w:rsidRPr="00553AE5">
        <w:lastRenderedPageBreak/>
        <w:t>Disposizioni</w:t>
      </w:r>
      <w:r w:rsidRPr="002D22D2">
        <w:t xml:space="preserve"> generali</w:t>
      </w:r>
      <w:bookmarkEnd w:id="5"/>
      <w:bookmarkEnd w:id="6"/>
      <w:bookmarkEnd w:id="7"/>
      <w:bookmarkEnd w:id="8"/>
      <w:bookmarkEnd w:id="9"/>
    </w:p>
    <w:p w14:paraId="25500366"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099F1FF9" w14:textId="77777777" w:rsidR="00580C78" w:rsidRPr="002D22D2" w:rsidRDefault="00580C78" w:rsidP="00580C78">
      <w:pPr>
        <w:pStyle w:val="Titolo2"/>
      </w:pPr>
      <w:bookmarkStart w:id="10" w:name="_Toc215564816"/>
      <w:bookmarkStart w:id="11" w:name="_Toc215653730"/>
      <w:r w:rsidRPr="00553AE5">
        <w:t>Riferimenti</w:t>
      </w:r>
      <w:bookmarkEnd w:id="10"/>
      <w:bookmarkEnd w:id="11"/>
    </w:p>
    <w:p w14:paraId="389A449C"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1146F482"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A1EDEEA"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3D5A9FFC"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8B84C61"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31570A2B" w14:textId="77777777" w:rsidR="00580C78" w:rsidRPr="002D22D2" w:rsidRDefault="00580C78" w:rsidP="00580C78">
      <w:pPr>
        <w:pStyle w:val="Titolo2"/>
      </w:pPr>
      <w:bookmarkStart w:id="12" w:name="_Toc149887424"/>
      <w:bookmarkStart w:id="13" w:name="_Toc149887656"/>
      <w:bookmarkStart w:id="14" w:name="_Toc215564817"/>
      <w:bookmarkStart w:id="15" w:name="_Toc215653731"/>
      <w:r w:rsidRPr="002D22D2">
        <w:t>Tutela delle specie</w:t>
      </w:r>
      <w:bookmarkEnd w:id="12"/>
      <w:bookmarkEnd w:id="13"/>
      <w:bookmarkEnd w:id="14"/>
      <w:bookmarkEnd w:id="15"/>
    </w:p>
    <w:p w14:paraId="732DE0CB"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4215CF65"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59C23513" w14:textId="77777777" w:rsidR="00580C78" w:rsidRPr="002D22D2" w:rsidRDefault="00580C78" w:rsidP="00580C78">
      <w:pPr>
        <w:pStyle w:val="Titolo2"/>
      </w:pPr>
      <w:bookmarkStart w:id="16" w:name="_Toc215564818"/>
      <w:bookmarkStart w:id="17" w:name="_Toc215653732"/>
      <w:r w:rsidRPr="002D22D2">
        <w:t>Monitoraggio</w:t>
      </w:r>
      <w:bookmarkEnd w:id="16"/>
      <w:bookmarkEnd w:id="17"/>
    </w:p>
    <w:p w14:paraId="0A7AFC83"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B35E291" w14:textId="77777777" w:rsidR="00580C78" w:rsidRPr="002D22D2" w:rsidRDefault="00580C78" w:rsidP="00580C78">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12E774F0" w14:textId="77777777" w:rsidR="007E2F12" w:rsidRDefault="007E2F12" w:rsidP="00D24CF9">
      <w:pPr>
        <w:pStyle w:val="Titolo2"/>
        <w:tabs>
          <w:tab w:val="left" w:pos="567"/>
        </w:tabs>
        <w:ind w:right="139"/>
        <w:rPr>
          <w:color w:val="000000" w:themeColor="text1"/>
        </w:rPr>
      </w:pPr>
    </w:p>
    <w:p w14:paraId="7A3A383F" w14:textId="77777777" w:rsidR="007E2F12" w:rsidRDefault="007E2F12" w:rsidP="00D24CF9">
      <w:pPr>
        <w:pStyle w:val="Titolo2"/>
        <w:tabs>
          <w:tab w:val="left" w:pos="567"/>
        </w:tabs>
        <w:ind w:right="139"/>
        <w:rPr>
          <w:color w:val="000000" w:themeColor="text1"/>
        </w:rPr>
      </w:pPr>
    </w:p>
    <w:p w14:paraId="7E5F5350" w14:textId="77777777" w:rsidR="007E2F12" w:rsidRDefault="007E2F12" w:rsidP="00D24CF9">
      <w:pPr>
        <w:pStyle w:val="Titolo2"/>
        <w:tabs>
          <w:tab w:val="left" w:pos="567"/>
        </w:tabs>
        <w:ind w:right="139"/>
        <w:rPr>
          <w:color w:val="000000" w:themeColor="text1"/>
        </w:rPr>
      </w:pPr>
    </w:p>
    <w:p w14:paraId="2F81AEE5" w14:textId="77777777" w:rsidR="007E2F12" w:rsidRDefault="007E2F12" w:rsidP="00D24CF9">
      <w:pPr>
        <w:pStyle w:val="Titolo2"/>
        <w:tabs>
          <w:tab w:val="left" w:pos="567"/>
        </w:tabs>
        <w:ind w:right="139"/>
        <w:rPr>
          <w:color w:val="000000" w:themeColor="text1"/>
        </w:rPr>
      </w:pPr>
    </w:p>
    <w:p w14:paraId="57EE60AC" w14:textId="77777777" w:rsidR="007E2F12" w:rsidRDefault="007E2F12" w:rsidP="00D24CF9">
      <w:pPr>
        <w:pStyle w:val="Titolo2"/>
        <w:tabs>
          <w:tab w:val="left" w:pos="567"/>
        </w:tabs>
        <w:ind w:right="139"/>
        <w:rPr>
          <w:color w:val="000000" w:themeColor="text1"/>
        </w:rPr>
      </w:pPr>
    </w:p>
    <w:p w14:paraId="5C46922D" w14:textId="77777777" w:rsidR="007E2F12" w:rsidRDefault="007E2F12" w:rsidP="00D24CF9">
      <w:pPr>
        <w:pStyle w:val="Titolo2"/>
        <w:tabs>
          <w:tab w:val="left" w:pos="567"/>
        </w:tabs>
        <w:ind w:right="139"/>
        <w:rPr>
          <w:color w:val="000000" w:themeColor="text1"/>
        </w:rPr>
      </w:pPr>
    </w:p>
    <w:p w14:paraId="54E95DA0" w14:textId="77777777" w:rsidR="007E2F12" w:rsidRDefault="007E2F12" w:rsidP="00D24CF9">
      <w:pPr>
        <w:pStyle w:val="Titolo2"/>
        <w:tabs>
          <w:tab w:val="left" w:pos="567"/>
        </w:tabs>
        <w:ind w:right="139"/>
        <w:rPr>
          <w:color w:val="000000" w:themeColor="text1"/>
        </w:rPr>
      </w:pPr>
    </w:p>
    <w:p w14:paraId="492EA5BA" w14:textId="77777777" w:rsidR="007E2F12" w:rsidRDefault="007E2F12" w:rsidP="00D24CF9">
      <w:pPr>
        <w:pStyle w:val="Titolo2"/>
        <w:tabs>
          <w:tab w:val="left" w:pos="567"/>
        </w:tabs>
        <w:ind w:right="139"/>
        <w:rPr>
          <w:color w:val="000000" w:themeColor="text1"/>
        </w:rPr>
      </w:pPr>
    </w:p>
    <w:p w14:paraId="04CE4FD2" w14:textId="77777777" w:rsidR="007E2F12" w:rsidRDefault="007E2F12" w:rsidP="00D24CF9">
      <w:pPr>
        <w:pStyle w:val="Titolo2"/>
        <w:tabs>
          <w:tab w:val="left" w:pos="567"/>
        </w:tabs>
        <w:ind w:right="139"/>
        <w:rPr>
          <w:color w:val="000000" w:themeColor="text1"/>
        </w:rPr>
      </w:pPr>
    </w:p>
    <w:p w14:paraId="0FD597A7" w14:textId="77777777" w:rsidR="007E2F12" w:rsidRDefault="007E2F12" w:rsidP="00D24CF9">
      <w:pPr>
        <w:pStyle w:val="Titolo2"/>
        <w:tabs>
          <w:tab w:val="left" w:pos="567"/>
        </w:tabs>
        <w:ind w:right="139"/>
        <w:rPr>
          <w:color w:val="000000" w:themeColor="text1"/>
        </w:rPr>
      </w:pPr>
    </w:p>
    <w:p w14:paraId="5D34D436" w14:textId="77777777" w:rsidR="007E2F12" w:rsidRDefault="007E2F12" w:rsidP="00D24CF9">
      <w:pPr>
        <w:pStyle w:val="Titolo2"/>
        <w:tabs>
          <w:tab w:val="left" w:pos="567"/>
        </w:tabs>
        <w:ind w:right="139"/>
        <w:rPr>
          <w:color w:val="000000" w:themeColor="text1"/>
        </w:rPr>
      </w:pPr>
    </w:p>
    <w:p w14:paraId="698C8F04" w14:textId="77777777" w:rsidR="007E2F12" w:rsidRDefault="007E2F12" w:rsidP="00D24CF9">
      <w:pPr>
        <w:pStyle w:val="Titolo2"/>
        <w:tabs>
          <w:tab w:val="left" w:pos="567"/>
        </w:tabs>
        <w:ind w:right="139"/>
        <w:rPr>
          <w:color w:val="000000" w:themeColor="text1"/>
        </w:rPr>
      </w:pPr>
    </w:p>
    <w:p w14:paraId="491AE1F2" w14:textId="77777777" w:rsidR="007E2F12" w:rsidRDefault="007E2F12" w:rsidP="00D24CF9">
      <w:pPr>
        <w:pStyle w:val="Titolo2"/>
        <w:tabs>
          <w:tab w:val="left" w:pos="567"/>
        </w:tabs>
        <w:ind w:right="139"/>
        <w:rPr>
          <w:color w:val="000000" w:themeColor="text1"/>
        </w:rPr>
      </w:pPr>
    </w:p>
    <w:p w14:paraId="638CAF86" w14:textId="77777777" w:rsidR="007E2F12" w:rsidRDefault="007E2F12" w:rsidP="00D24CF9">
      <w:pPr>
        <w:pStyle w:val="Titolo2"/>
        <w:tabs>
          <w:tab w:val="left" w:pos="567"/>
        </w:tabs>
        <w:ind w:right="139"/>
        <w:rPr>
          <w:color w:val="000000" w:themeColor="text1"/>
        </w:rPr>
      </w:pPr>
    </w:p>
    <w:p w14:paraId="7585E9C6" w14:textId="77777777" w:rsidR="007E2F12" w:rsidRDefault="007E2F12" w:rsidP="00D24CF9">
      <w:pPr>
        <w:pStyle w:val="Titolo2"/>
        <w:tabs>
          <w:tab w:val="left" w:pos="567"/>
        </w:tabs>
        <w:ind w:right="139"/>
        <w:rPr>
          <w:color w:val="000000" w:themeColor="text1"/>
        </w:rPr>
      </w:pPr>
    </w:p>
    <w:p w14:paraId="4618BB91" w14:textId="77777777" w:rsidR="007E2F12" w:rsidRDefault="007E2F12" w:rsidP="00D24CF9">
      <w:pPr>
        <w:pStyle w:val="Titolo2"/>
        <w:tabs>
          <w:tab w:val="left" w:pos="567"/>
        </w:tabs>
        <w:ind w:right="139"/>
        <w:rPr>
          <w:color w:val="000000" w:themeColor="text1"/>
        </w:rPr>
      </w:pPr>
    </w:p>
    <w:p w14:paraId="69D0593F" w14:textId="77777777" w:rsidR="00560A90" w:rsidRPr="002D22D2" w:rsidRDefault="00560A90" w:rsidP="00560A90">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53733"/>
      <w:r w:rsidRPr="002D22D2">
        <w:rPr>
          <w:rFonts w:asciiTheme="minorHAnsi" w:hAnsiTheme="minorHAnsi" w:cstheme="minorHAnsi"/>
          <w:color w:val="000000" w:themeColor="text1"/>
        </w:rPr>
        <w:lastRenderedPageBreak/>
        <w:t>MISURE SITO SPECIFICHE</w:t>
      </w:r>
      <w:bookmarkEnd w:id="18"/>
      <w:bookmarkEnd w:id="19"/>
      <w:bookmarkEnd w:id="20"/>
    </w:p>
    <w:p w14:paraId="7BCF6CC3" w14:textId="77777777" w:rsidR="00560A90" w:rsidRDefault="00560A90" w:rsidP="00D24CF9">
      <w:pPr>
        <w:pStyle w:val="Titolo2"/>
        <w:tabs>
          <w:tab w:val="left" w:pos="567"/>
        </w:tabs>
        <w:ind w:right="139"/>
        <w:rPr>
          <w:color w:val="000000" w:themeColor="text1"/>
        </w:rPr>
      </w:pPr>
    </w:p>
    <w:p w14:paraId="3D266E0C" w14:textId="0DCC907B" w:rsidR="00286363" w:rsidRPr="00560A90" w:rsidRDefault="00CA7D8B" w:rsidP="00560A90">
      <w:pPr>
        <w:pStyle w:val="Titolo1"/>
        <w:tabs>
          <w:tab w:val="left" w:pos="567"/>
        </w:tabs>
        <w:ind w:right="139"/>
        <w:rPr>
          <w:rFonts w:asciiTheme="minorHAnsi" w:hAnsiTheme="minorHAnsi" w:cstheme="minorHAnsi"/>
          <w:color w:val="000000" w:themeColor="text1"/>
        </w:rPr>
      </w:pPr>
      <w:bookmarkStart w:id="21" w:name="_Toc215653734"/>
      <w:r w:rsidRPr="00560A90">
        <w:rPr>
          <w:rFonts w:asciiTheme="minorHAnsi" w:hAnsiTheme="minorHAnsi" w:cstheme="minorHAnsi"/>
          <w:color w:val="000000" w:themeColor="text1"/>
        </w:rPr>
        <w:t>IT8030015 “Lago del Fusaro”</w:t>
      </w:r>
      <w:bookmarkEnd w:id="21"/>
    </w:p>
    <w:p w14:paraId="065895E9" w14:textId="77777777" w:rsidR="00286363" w:rsidRPr="009249C0" w:rsidRDefault="00286363" w:rsidP="00D24CF9">
      <w:pPr>
        <w:tabs>
          <w:tab w:val="left" w:pos="567"/>
        </w:tabs>
        <w:ind w:right="139"/>
        <w:jc w:val="both"/>
        <w:rPr>
          <w:color w:val="000000" w:themeColor="text1"/>
        </w:rPr>
      </w:pPr>
    </w:p>
    <w:p w14:paraId="31D6DA1A" w14:textId="77777777" w:rsidR="00A87B21" w:rsidRDefault="00A87B21" w:rsidP="00A87B21">
      <w:pPr>
        <w:pStyle w:val="Titolo2"/>
      </w:pPr>
      <w:bookmarkStart w:id="22" w:name="_Toc215564821"/>
      <w:bookmarkStart w:id="23" w:name="_Toc215653735"/>
      <w:r w:rsidRPr="002D22D2">
        <w:t>Obiettivi di conservazione</w:t>
      </w:r>
      <w:bookmarkEnd w:id="22"/>
      <w:bookmarkEnd w:id="23"/>
    </w:p>
    <w:p w14:paraId="31D91D17" w14:textId="77777777" w:rsidR="00560A90" w:rsidRPr="00560A90" w:rsidRDefault="00560A90" w:rsidP="00560A90">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190F76" w:rsidRPr="00666FFA" w14:paraId="2C361014" w14:textId="77777777" w:rsidTr="006748B5">
        <w:trPr>
          <w:trHeight w:val="300"/>
        </w:trPr>
        <w:tc>
          <w:tcPr>
            <w:tcW w:w="959" w:type="dxa"/>
            <w:noWrap/>
            <w:hideMark/>
          </w:tcPr>
          <w:p w14:paraId="16AB191B" w14:textId="77777777" w:rsidR="00953A29" w:rsidRPr="00666FFA" w:rsidRDefault="00CA7D8B" w:rsidP="006748B5">
            <w:pPr>
              <w:pStyle w:val="Talellatesto"/>
              <w:rPr>
                <w:b/>
                <w:bCs/>
                <w:lang w:val="it-IT"/>
              </w:rPr>
            </w:pPr>
            <w:r w:rsidRPr="00666FFA">
              <w:rPr>
                <w:b/>
                <w:bCs/>
                <w:lang w:val="it-IT"/>
              </w:rPr>
              <w:t>Codice</w:t>
            </w:r>
          </w:p>
        </w:tc>
        <w:tc>
          <w:tcPr>
            <w:tcW w:w="4227" w:type="dxa"/>
            <w:noWrap/>
            <w:hideMark/>
          </w:tcPr>
          <w:p w14:paraId="3CEECF90" w14:textId="77777777" w:rsidR="00953A29" w:rsidRPr="00666FFA" w:rsidRDefault="00CA7D8B" w:rsidP="006748B5">
            <w:pPr>
              <w:pStyle w:val="Talellatesto"/>
              <w:rPr>
                <w:b/>
                <w:bCs/>
                <w:lang w:val="it-IT"/>
              </w:rPr>
            </w:pPr>
            <w:r w:rsidRPr="00666FFA">
              <w:rPr>
                <w:b/>
                <w:bCs/>
                <w:lang w:val="it-IT"/>
              </w:rPr>
              <w:t>Nome di Habitat/specie</w:t>
            </w:r>
          </w:p>
        </w:tc>
        <w:tc>
          <w:tcPr>
            <w:tcW w:w="5128" w:type="dxa"/>
            <w:noWrap/>
            <w:hideMark/>
          </w:tcPr>
          <w:p w14:paraId="309DAE57" w14:textId="77777777" w:rsidR="00953A29" w:rsidRPr="00666FFA" w:rsidRDefault="00CA7D8B" w:rsidP="006748B5">
            <w:pPr>
              <w:pStyle w:val="Talellatesto"/>
              <w:rPr>
                <w:b/>
                <w:bCs/>
                <w:lang w:val="it-IT"/>
              </w:rPr>
            </w:pPr>
            <w:r w:rsidRPr="00666FFA">
              <w:rPr>
                <w:b/>
                <w:bCs/>
                <w:lang w:val="it-IT"/>
              </w:rPr>
              <w:t>Obiettivo</w:t>
            </w:r>
          </w:p>
        </w:tc>
      </w:tr>
      <w:tr w:rsidR="00190F76" w14:paraId="5772C9A4" w14:textId="77777777" w:rsidTr="006748B5">
        <w:trPr>
          <w:trHeight w:val="300"/>
        </w:trPr>
        <w:tc>
          <w:tcPr>
            <w:tcW w:w="959" w:type="dxa"/>
            <w:noWrap/>
            <w:hideMark/>
          </w:tcPr>
          <w:p w14:paraId="3113AC41" w14:textId="77777777" w:rsidR="00953A29" w:rsidRPr="009249C0" w:rsidRDefault="00CA7D8B" w:rsidP="006748B5">
            <w:pPr>
              <w:pStyle w:val="Talellatesto"/>
              <w:rPr>
                <w:lang w:val="it-IT"/>
              </w:rPr>
            </w:pPr>
            <w:r w:rsidRPr="009249C0">
              <w:rPr>
                <w:lang w:val="it-IT"/>
              </w:rPr>
              <w:t>1150</w:t>
            </w:r>
          </w:p>
        </w:tc>
        <w:tc>
          <w:tcPr>
            <w:tcW w:w="4227" w:type="dxa"/>
            <w:noWrap/>
            <w:hideMark/>
          </w:tcPr>
          <w:p w14:paraId="5AC3FD0C" w14:textId="77777777" w:rsidR="00953A29" w:rsidRPr="009249C0" w:rsidRDefault="00CA7D8B" w:rsidP="006748B5">
            <w:pPr>
              <w:pStyle w:val="Talellatesto"/>
              <w:rPr>
                <w:lang w:val="it-IT"/>
              </w:rPr>
            </w:pPr>
            <w:r w:rsidRPr="009249C0">
              <w:rPr>
                <w:lang w:val="it-IT"/>
              </w:rPr>
              <w:t>Lagune costiere</w:t>
            </w:r>
          </w:p>
        </w:tc>
        <w:tc>
          <w:tcPr>
            <w:tcW w:w="5128" w:type="dxa"/>
            <w:noWrap/>
            <w:hideMark/>
          </w:tcPr>
          <w:p w14:paraId="2BCFA17C" w14:textId="77777777" w:rsidR="00953A29" w:rsidRPr="009249C0" w:rsidRDefault="00CA7D8B" w:rsidP="006748B5">
            <w:pPr>
              <w:pStyle w:val="Talellatesto"/>
              <w:rPr>
                <w:lang w:val="it-IT"/>
              </w:rPr>
            </w:pPr>
            <w:r w:rsidRPr="009249C0">
              <w:rPr>
                <w:lang w:val="it-IT"/>
              </w:rPr>
              <w:t>Mantenimento dell’attuale grado di conservazione</w:t>
            </w:r>
          </w:p>
        </w:tc>
      </w:tr>
      <w:tr w:rsidR="00190F76" w14:paraId="22CEC065" w14:textId="77777777" w:rsidTr="006748B5">
        <w:trPr>
          <w:trHeight w:val="300"/>
        </w:trPr>
        <w:tc>
          <w:tcPr>
            <w:tcW w:w="959" w:type="dxa"/>
            <w:noWrap/>
          </w:tcPr>
          <w:p w14:paraId="69AE903D" w14:textId="77777777" w:rsidR="00953A29" w:rsidRPr="009249C0" w:rsidRDefault="00CA7D8B" w:rsidP="006748B5">
            <w:pPr>
              <w:pStyle w:val="Talellatesto"/>
              <w:rPr>
                <w:lang w:val="it-IT"/>
              </w:rPr>
            </w:pPr>
            <w:r w:rsidRPr="009249C0">
              <w:rPr>
                <w:lang w:val="it-IT"/>
              </w:rPr>
              <w:t>1210</w:t>
            </w:r>
          </w:p>
        </w:tc>
        <w:tc>
          <w:tcPr>
            <w:tcW w:w="4227" w:type="dxa"/>
            <w:noWrap/>
          </w:tcPr>
          <w:p w14:paraId="68E05112" w14:textId="77777777" w:rsidR="00953A29" w:rsidRPr="009249C0" w:rsidRDefault="00CA7D8B" w:rsidP="006748B5">
            <w:pPr>
              <w:pStyle w:val="Talellatesto"/>
              <w:rPr>
                <w:lang w:val="it-IT"/>
              </w:rPr>
            </w:pPr>
            <w:r w:rsidRPr="009249C0">
              <w:rPr>
                <w:lang w:val="it-IT"/>
              </w:rPr>
              <w:t>Vegetazione annua delle linee di deposito marine</w:t>
            </w:r>
          </w:p>
        </w:tc>
        <w:tc>
          <w:tcPr>
            <w:tcW w:w="5128" w:type="dxa"/>
            <w:noWrap/>
          </w:tcPr>
          <w:p w14:paraId="00930260" w14:textId="77777777" w:rsidR="00953A29" w:rsidRPr="009249C0" w:rsidRDefault="00CA7D8B" w:rsidP="006748B5">
            <w:pPr>
              <w:pStyle w:val="Talellatesto"/>
              <w:rPr>
                <w:lang w:val="it-IT"/>
              </w:rPr>
            </w:pPr>
            <w:r w:rsidRPr="009249C0">
              <w:rPr>
                <w:lang w:val="it-IT"/>
              </w:rPr>
              <w:t>Miglioramento della struttura e della funzionalità dell'habitat entro 10 anni</w:t>
            </w:r>
          </w:p>
        </w:tc>
      </w:tr>
      <w:tr w:rsidR="00190F76" w14:paraId="04A75ABC" w14:textId="77777777" w:rsidTr="006748B5">
        <w:trPr>
          <w:trHeight w:val="300"/>
        </w:trPr>
        <w:tc>
          <w:tcPr>
            <w:tcW w:w="959" w:type="dxa"/>
            <w:noWrap/>
          </w:tcPr>
          <w:p w14:paraId="70B799E9" w14:textId="77777777" w:rsidR="00953A29" w:rsidRPr="009249C0" w:rsidRDefault="00CA7D8B" w:rsidP="006748B5">
            <w:pPr>
              <w:pStyle w:val="Talellatesto"/>
              <w:rPr>
                <w:lang w:val="it-IT"/>
              </w:rPr>
            </w:pPr>
            <w:r w:rsidRPr="009249C0">
              <w:rPr>
                <w:lang w:val="it-IT"/>
              </w:rPr>
              <w:t>1310</w:t>
            </w:r>
          </w:p>
        </w:tc>
        <w:tc>
          <w:tcPr>
            <w:tcW w:w="4227" w:type="dxa"/>
            <w:noWrap/>
          </w:tcPr>
          <w:p w14:paraId="4E988654" w14:textId="77777777" w:rsidR="00953A29" w:rsidRPr="009249C0" w:rsidRDefault="00CA7D8B" w:rsidP="006748B5">
            <w:pPr>
              <w:pStyle w:val="Talellatesto"/>
              <w:rPr>
                <w:lang w:val="it-IT"/>
              </w:rPr>
            </w:pPr>
            <w:r w:rsidRPr="009249C0">
              <w:rPr>
                <w:lang w:val="it-IT"/>
              </w:rPr>
              <w:t>Vegetazione annua pioniera di Salicornia e altre delle zone fangose e sabbiose</w:t>
            </w:r>
          </w:p>
        </w:tc>
        <w:tc>
          <w:tcPr>
            <w:tcW w:w="5128" w:type="dxa"/>
            <w:noWrap/>
          </w:tcPr>
          <w:p w14:paraId="4C661E5B" w14:textId="77777777" w:rsidR="00953A29" w:rsidRPr="009249C0" w:rsidRDefault="00CA7D8B" w:rsidP="006748B5">
            <w:pPr>
              <w:pStyle w:val="Talellatesto"/>
              <w:rPr>
                <w:lang w:val="it-IT"/>
              </w:rPr>
            </w:pPr>
            <w:r w:rsidRPr="009249C0">
              <w:rPr>
                <w:lang w:val="it-IT"/>
              </w:rPr>
              <w:t>Mantenimento dell’attuale grado di conservazione</w:t>
            </w:r>
          </w:p>
        </w:tc>
      </w:tr>
      <w:tr w:rsidR="00190F76" w14:paraId="530AE340" w14:textId="77777777" w:rsidTr="006748B5">
        <w:trPr>
          <w:trHeight w:val="300"/>
        </w:trPr>
        <w:tc>
          <w:tcPr>
            <w:tcW w:w="959" w:type="dxa"/>
            <w:noWrap/>
          </w:tcPr>
          <w:p w14:paraId="23509153" w14:textId="77777777" w:rsidR="00953A29" w:rsidRPr="009249C0" w:rsidRDefault="00CA7D8B" w:rsidP="006748B5">
            <w:pPr>
              <w:pStyle w:val="Talellatesto"/>
              <w:rPr>
                <w:lang w:val="it-IT"/>
              </w:rPr>
            </w:pPr>
            <w:r w:rsidRPr="009249C0">
              <w:rPr>
                <w:lang w:val="it-IT"/>
              </w:rPr>
              <w:t>1410</w:t>
            </w:r>
          </w:p>
        </w:tc>
        <w:tc>
          <w:tcPr>
            <w:tcW w:w="4227" w:type="dxa"/>
            <w:noWrap/>
          </w:tcPr>
          <w:p w14:paraId="64E3EB60" w14:textId="77777777" w:rsidR="00953A29" w:rsidRPr="009249C0" w:rsidRDefault="00CA7D8B" w:rsidP="006748B5">
            <w:pPr>
              <w:pStyle w:val="Talellatesto"/>
              <w:rPr>
                <w:lang w:val="it-IT"/>
              </w:rPr>
            </w:pPr>
            <w:r w:rsidRPr="009249C0">
              <w:rPr>
                <w:lang w:val="it-IT"/>
              </w:rPr>
              <w:t>Pascoli inondati mediterranei (Juncetalia maritimi)</w:t>
            </w:r>
          </w:p>
        </w:tc>
        <w:tc>
          <w:tcPr>
            <w:tcW w:w="5128" w:type="dxa"/>
            <w:noWrap/>
          </w:tcPr>
          <w:p w14:paraId="16C9B3FE" w14:textId="77777777" w:rsidR="00953A29" w:rsidRPr="009249C0" w:rsidRDefault="00CA7D8B" w:rsidP="006748B5">
            <w:pPr>
              <w:pStyle w:val="Talellatesto"/>
              <w:rPr>
                <w:lang w:val="it-IT"/>
              </w:rPr>
            </w:pPr>
            <w:r w:rsidRPr="009249C0">
              <w:rPr>
                <w:lang w:val="it-IT"/>
              </w:rPr>
              <w:t>Mantenimento dell’attuale grado di conservazione</w:t>
            </w:r>
          </w:p>
        </w:tc>
      </w:tr>
      <w:tr w:rsidR="00190F76" w14:paraId="732A2F1B" w14:textId="77777777" w:rsidTr="006748B5">
        <w:trPr>
          <w:trHeight w:val="300"/>
        </w:trPr>
        <w:tc>
          <w:tcPr>
            <w:tcW w:w="959" w:type="dxa"/>
            <w:noWrap/>
          </w:tcPr>
          <w:p w14:paraId="63BCEF21" w14:textId="77777777" w:rsidR="00953A29" w:rsidRPr="009249C0" w:rsidRDefault="00CA7D8B" w:rsidP="006748B5">
            <w:pPr>
              <w:pStyle w:val="Talellatesto"/>
              <w:rPr>
                <w:lang w:val="it-IT"/>
              </w:rPr>
            </w:pPr>
            <w:r w:rsidRPr="009249C0">
              <w:rPr>
                <w:lang w:val="it-IT"/>
              </w:rPr>
              <w:t>2110</w:t>
            </w:r>
          </w:p>
        </w:tc>
        <w:tc>
          <w:tcPr>
            <w:tcW w:w="4227" w:type="dxa"/>
            <w:noWrap/>
          </w:tcPr>
          <w:p w14:paraId="622EBFDE" w14:textId="77777777" w:rsidR="00953A29" w:rsidRPr="009249C0" w:rsidRDefault="00CA7D8B" w:rsidP="006748B5">
            <w:pPr>
              <w:pStyle w:val="Talellatesto"/>
              <w:rPr>
                <w:lang w:val="it-IT"/>
              </w:rPr>
            </w:pPr>
            <w:r w:rsidRPr="009249C0">
              <w:rPr>
                <w:lang w:val="it-IT"/>
              </w:rPr>
              <w:t>Dune mobili embrionali</w:t>
            </w:r>
          </w:p>
        </w:tc>
        <w:tc>
          <w:tcPr>
            <w:tcW w:w="5128" w:type="dxa"/>
            <w:noWrap/>
          </w:tcPr>
          <w:p w14:paraId="3683A3A8" w14:textId="77777777" w:rsidR="00953A29" w:rsidRPr="009249C0" w:rsidRDefault="00CA7D8B" w:rsidP="006748B5">
            <w:pPr>
              <w:pStyle w:val="Talellatesto"/>
              <w:rPr>
                <w:lang w:val="it-IT"/>
              </w:rPr>
            </w:pPr>
            <w:r w:rsidRPr="009249C0">
              <w:rPr>
                <w:lang w:val="it-IT"/>
              </w:rPr>
              <w:t>Miglioramento della struttura e della funzionalità dell'habitat entro 10 anni</w:t>
            </w:r>
          </w:p>
        </w:tc>
      </w:tr>
      <w:tr w:rsidR="00190F76" w14:paraId="0C9638F5" w14:textId="77777777" w:rsidTr="006748B5">
        <w:trPr>
          <w:trHeight w:val="300"/>
        </w:trPr>
        <w:tc>
          <w:tcPr>
            <w:tcW w:w="959" w:type="dxa"/>
            <w:noWrap/>
          </w:tcPr>
          <w:p w14:paraId="345E1F29" w14:textId="77777777" w:rsidR="00953A29" w:rsidRPr="009249C0" w:rsidRDefault="00CA7D8B" w:rsidP="006748B5">
            <w:pPr>
              <w:pStyle w:val="Talellatesto"/>
              <w:rPr>
                <w:lang w:val="it-IT"/>
              </w:rPr>
            </w:pPr>
            <w:r w:rsidRPr="009249C0">
              <w:rPr>
                <w:lang w:val="it-IT"/>
              </w:rPr>
              <w:t>2120</w:t>
            </w:r>
          </w:p>
        </w:tc>
        <w:tc>
          <w:tcPr>
            <w:tcW w:w="4227" w:type="dxa"/>
            <w:noWrap/>
          </w:tcPr>
          <w:p w14:paraId="19DE4795" w14:textId="77777777" w:rsidR="00953A29" w:rsidRPr="009249C0" w:rsidRDefault="00CA7D8B" w:rsidP="006748B5">
            <w:pPr>
              <w:pStyle w:val="Talellatesto"/>
              <w:rPr>
                <w:lang w:val="it-IT"/>
              </w:rPr>
            </w:pPr>
            <w:r w:rsidRPr="009249C0">
              <w:rPr>
                <w:lang w:val="it-IT"/>
              </w:rPr>
              <w:t>Dune mobili del cordone litorale con presenza di Ammophila arenaria (dune bianche)</w:t>
            </w:r>
          </w:p>
        </w:tc>
        <w:tc>
          <w:tcPr>
            <w:tcW w:w="5128" w:type="dxa"/>
            <w:noWrap/>
          </w:tcPr>
          <w:p w14:paraId="7F6CD0E1" w14:textId="77777777" w:rsidR="00953A29" w:rsidRPr="009249C0" w:rsidRDefault="00CA7D8B" w:rsidP="006748B5">
            <w:pPr>
              <w:pStyle w:val="Talellatesto"/>
              <w:rPr>
                <w:lang w:val="it-IT"/>
              </w:rPr>
            </w:pPr>
            <w:r w:rsidRPr="009249C0">
              <w:rPr>
                <w:lang w:val="it-IT"/>
              </w:rPr>
              <w:t>Miglioramento della struttura e della funzionalità dell'habitat entro 10 anni</w:t>
            </w:r>
          </w:p>
        </w:tc>
      </w:tr>
      <w:tr w:rsidR="00190F76" w14:paraId="4240CF99" w14:textId="77777777" w:rsidTr="006748B5">
        <w:trPr>
          <w:trHeight w:val="300"/>
        </w:trPr>
        <w:tc>
          <w:tcPr>
            <w:tcW w:w="959" w:type="dxa"/>
            <w:noWrap/>
          </w:tcPr>
          <w:p w14:paraId="7A13D429" w14:textId="77777777" w:rsidR="00953A29" w:rsidRPr="009249C0" w:rsidRDefault="00CA7D8B" w:rsidP="006748B5">
            <w:pPr>
              <w:pStyle w:val="Talellatesto"/>
              <w:rPr>
                <w:lang w:val="it-IT"/>
              </w:rPr>
            </w:pPr>
            <w:r w:rsidRPr="009249C0">
              <w:rPr>
                <w:lang w:val="it-IT"/>
              </w:rPr>
              <w:t>2210</w:t>
            </w:r>
          </w:p>
        </w:tc>
        <w:tc>
          <w:tcPr>
            <w:tcW w:w="4227" w:type="dxa"/>
            <w:noWrap/>
          </w:tcPr>
          <w:p w14:paraId="65BF1BD5" w14:textId="77777777" w:rsidR="00953A29" w:rsidRPr="009249C0" w:rsidRDefault="00CA7D8B" w:rsidP="006748B5">
            <w:pPr>
              <w:pStyle w:val="Talellatesto"/>
              <w:rPr>
                <w:lang w:val="it-IT"/>
              </w:rPr>
            </w:pPr>
            <w:r w:rsidRPr="009249C0">
              <w:rPr>
                <w:lang w:val="it-IT"/>
              </w:rPr>
              <w:t>Dune fisse del litorale di Crucianellion maritimae</w:t>
            </w:r>
          </w:p>
        </w:tc>
        <w:tc>
          <w:tcPr>
            <w:tcW w:w="5128" w:type="dxa"/>
            <w:noWrap/>
          </w:tcPr>
          <w:p w14:paraId="6F9BACCB" w14:textId="77777777" w:rsidR="00953A29" w:rsidRPr="009249C0" w:rsidRDefault="00CA7D8B" w:rsidP="006748B5">
            <w:pPr>
              <w:pStyle w:val="Talellatesto"/>
              <w:rPr>
                <w:lang w:val="it-IT"/>
              </w:rPr>
            </w:pPr>
            <w:r w:rsidRPr="009249C0">
              <w:rPr>
                <w:lang w:val="it-IT"/>
              </w:rPr>
              <w:t>Miglioramento della struttura e della funzionalità dell'habitat entro 10 anni</w:t>
            </w:r>
          </w:p>
        </w:tc>
      </w:tr>
      <w:tr w:rsidR="00190F76" w14:paraId="30EBA691" w14:textId="77777777" w:rsidTr="006748B5">
        <w:trPr>
          <w:trHeight w:val="300"/>
        </w:trPr>
        <w:tc>
          <w:tcPr>
            <w:tcW w:w="959" w:type="dxa"/>
            <w:noWrap/>
          </w:tcPr>
          <w:p w14:paraId="4B68F121" w14:textId="77777777" w:rsidR="00953A29" w:rsidRPr="009249C0" w:rsidRDefault="00CA7D8B" w:rsidP="006748B5">
            <w:pPr>
              <w:pStyle w:val="Talellatesto"/>
              <w:rPr>
                <w:lang w:val="it-IT"/>
              </w:rPr>
            </w:pPr>
            <w:r w:rsidRPr="009249C0">
              <w:rPr>
                <w:lang w:val="it-IT"/>
              </w:rPr>
              <w:t>2260</w:t>
            </w:r>
          </w:p>
        </w:tc>
        <w:tc>
          <w:tcPr>
            <w:tcW w:w="4227" w:type="dxa"/>
            <w:noWrap/>
          </w:tcPr>
          <w:p w14:paraId="13F762F2" w14:textId="77777777" w:rsidR="00953A29" w:rsidRPr="009249C0" w:rsidRDefault="00CA7D8B" w:rsidP="006748B5">
            <w:pPr>
              <w:pStyle w:val="Talellatesto"/>
              <w:rPr>
                <w:lang w:val="it-IT"/>
              </w:rPr>
            </w:pPr>
            <w:r w:rsidRPr="009249C0">
              <w:rPr>
                <w:lang w:val="it-IT"/>
              </w:rPr>
              <w:t>Dune con vegetazione di sclerofille (Cisto-Lavanduletalia)</w:t>
            </w:r>
          </w:p>
        </w:tc>
        <w:tc>
          <w:tcPr>
            <w:tcW w:w="5128" w:type="dxa"/>
            <w:noWrap/>
          </w:tcPr>
          <w:p w14:paraId="149B9D3B" w14:textId="77777777" w:rsidR="00953A29" w:rsidRPr="009249C0" w:rsidRDefault="00CA7D8B" w:rsidP="006748B5">
            <w:pPr>
              <w:pStyle w:val="Talellatesto"/>
              <w:rPr>
                <w:lang w:val="it-IT"/>
              </w:rPr>
            </w:pPr>
            <w:r w:rsidRPr="009249C0">
              <w:rPr>
                <w:lang w:val="it-IT"/>
              </w:rPr>
              <w:t>Miglioramento della struttura e della funzionalità dell'habitat entro 10 anni</w:t>
            </w:r>
          </w:p>
        </w:tc>
      </w:tr>
      <w:tr w:rsidR="00190F76" w14:paraId="153C49CE" w14:textId="77777777" w:rsidTr="006748B5">
        <w:trPr>
          <w:trHeight w:val="300"/>
        </w:trPr>
        <w:tc>
          <w:tcPr>
            <w:tcW w:w="959" w:type="dxa"/>
            <w:noWrap/>
          </w:tcPr>
          <w:p w14:paraId="5B61E31D" w14:textId="77777777" w:rsidR="00953A29" w:rsidRPr="009249C0" w:rsidRDefault="00CA7D8B" w:rsidP="006748B5">
            <w:pPr>
              <w:pStyle w:val="Talellatesto"/>
              <w:rPr>
                <w:lang w:val="it-IT"/>
              </w:rPr>
            </w:pPr>
            <w:r w:rsidRPr="009249C0">
              <w:rPr>
                <w:lang w:val="it-IT"/>
              </w:rPr>
              <w:t>9340</w:t>
            </w:r>
          </w:p>
        </w:tc>
        <w:tc>
          <w:tcPr>
            <w:tcW w:w="4227" w:type="dxa"/>
            <w:noWrap/>
          </w:tcPr>
          <w:p w14:paraId="5552B297" w14:textId="77777777" w:rsidR="00953A29" w:rsidRPr="009249C0" w:rsidRDefault="00CA7D8B" w:rsidP="006748B5">
            <w:pPr>
              <w:pStyle w:val="Talellatesto"/>
              <w:rPr>
                <w:lang w:val="it-IT"/>
              </w:rPr>
            </w:pPr>
            <w:r w:rsidRPr="009249C0">
              <w:rPr>
                <w:lang w:val="it-IT"/>
              </w:rPr>
              <w:t>Foreste di Quercus ilex e Quercus rotundifolia</w:t>
            </w:r>
          </w:p>
        </w:tc>
        <w:tc>
          <w:tcPr>
            <w:tcW w:w="5128" w:type="dxa"/>
            <w:noWrap/>
          </w:tcPr>
          <w:p w14:paraId="609A29A3" w14:textId="77777777" w:rsidR="00953A29" w:rsidRPr="009249C0" w:rsidRDefault="00CA7D8B" w:rsidP="006748B5">
            <w:pPr>
              <w:pStyle w:val="Talellatesto"/>
              <w:rPr>
                <w:lang w:val="it-IT"/>
              </w:rPr>
            </w:pPr>
            <w:r w:rsidRPr="009249C0">
              <w:rPr>
                <w:lang w:val="it-IT"/>
              </w:rPr>
              <w:t>Mantenimento dell’attuale grado di conservazione</w:t>
            </w:r>
          </w:p>
        </w:tc>
      </w:tr>
      <w:tr w:rsidR="00190F76" w14:paraId="4C5BE59E" w14:textId="77777777" w:rsidTr="006748B5">
        <w:trPr>
          <w:trHeight w:val="300"/>
        </w:trPr>
        <w:tc>
          <w:tcPr>
            <w:tcW w:w="959" w:type="dxa"/>
            <w:tcBorders>
              <w:top w:val="single" w:sz="4" w:space="0" w:color="auto"/>
              <w:left w:val="single" w:sz="4" w:space="0" w:color="auto"/>
              <w:bottom w:val="single" w:sz="4" w:space="0" w:color="auto"/>
              <w:right w:val="single" w:sz="4" w:space="0" w:color="auto"/>
            </w:tcBorders>
            <w:noWrap/>
          </w:tcPr>
          <w:p w14:paraId="44E8136A" w14:textId="77777777" w:rsidR="006748B5" w:rsidRPr="009249C0" w:rsidRDefault="00CA7D8B" w:rsidP="006748B5">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163DB076" w14:textId="77777777" w:rsidR="006748B5" w:rsidRPr="009249C0" w:rsidRDefault="00CA7D8B" w:rsidP="006748B5">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57A7685F" w14:textId="77777777" w:rsidR="006748B5" w:rsidRPr="009249C0" w:rsidRDefault="00CA7D8B" w:rsidP="006748B5">
            <w:pPr>
              <w:pStyle w:val="Talellatesto"/>
              <w:rPr>
                <w:lang w:val="it-IT"/>
              </w:rPr>
            </w:pPr>
            <w:r w:rsidRPr="009249C0">
              <w:rPr>
                <w:rFonts w:cs="Times New Roman"/>
                <w:lang w:val="it-IT"/>
              </w:rPr>
              <w:t>Mantenere l’attuale condizione della specie</w:t>
            </w:r>
          </w:p>
        </w:tc>
      </w:tr>
      <w:tr w:rsidR="00190F76" w14:paraId="590266B5" w14:textId="77777777" w:rsidTr="006748B5">
        <w:trPr>
          <w:trHeight w:val="300"/>
        </w:trPr>
        <w:tc>
          <w:tcPr>
            <w:tcW w:w="959" w:type="dxa"/>
            <w:tcBorders>
              <w:top w:val="single" w:sz="4" w:space="0" w:color="auto"/>
              <w:left w:val="single" w:sz="4" w:space="0" w:color="auto"/>
              <w:bottom w:val="single" w:sz="4" w:space="0" w:color="auto"/>
              <w:right w:val="single" w:sz="4" w:space="0" w:color="auto"/>
            </w:tcBorders>
            <w:noWrap/>
          </w:tcPr>
          <w:p w14:paraId="7C84C7D2" w14:textId="77777777" w:rsidR="006748B5" w:rsidRPr="009249C0" w:rsidRDefault="00CA7D8B" w:rsidP="006748B5">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0CF2B2F0" w14:textId="77777777" w:rsidR="006748B5" w:rsidRPr="009249C0" w:rsidRDefault="00CA7D8B" w:rsidP="006748B5">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55C7472D" w14:textId="77777777" w:rsidR="006748B5" w:rsidRPr="009249C0" w:rsidRDefault="00CA7D8B" w:rsidP="006748B5">
            <w:pPr>
              <w:pStyle w:val="Talellatesto"/>
              <w:rPr>
                <w:lang w:val="it-IT"/>
              </w:rPr>
            </w:pPr>
            <w:r w:rsidRPr="009249C0">
              <w:rPr>
                <w:rFonts w:cs="Times New Roman"/>
                <w:lang w:val="it-IT"/>
              </w:rPr>
              <w:t>Mantenere l’attuale condizione della specie</w:t>
            </w:r>
          </w:p>
        </w:tc>
      </w:tr>
      <w:tr w:rsidR="00190F76" w14:paraId="76B7233A" w14:textId="77777777" w:rsidTr="006748B5">
        <w:trPr>
          <w:trHeight w:val="300"/>
        </w:trPr>
        <w:tc>
          <w:tcPr>
            <w:tcW w:w="959" w:type="dxa"/>
            <w:tcBorders>
              <w:top w:val="single" w:sz="4" w:space="0" w:color="auto"/>
              <w:left w:val="single" w:sz="4" w:space="0" w:color="auto"/>
              <w:bottom w:val="single" w:sz="4" w:space="0" w:color="auto"/>
              <w:right w:val="single" w:sz="4" w:space="0" w:color="auto"/>
            </w:tcBorders>
            <w:noWrap/>
          </w:tcPr>
          <w:p w14:paraId="4C2B1408" w14:textId="77777777" w:rsidR="006748B5" w:rsidRPr="009249C0" w:rsidRDefault="00CA7D8B" w:rsidP="006748B5">
            <w:pPr>
              <w:pStyle w:val="Talellatesto"/>
              <w:rPr>
                <w:lang w:val="it-IT"/>
              </w:rPr>
            </w:pPr>
            <w:r w:rsidRPr="009249C0">
              <w:rPr>
                <w:lang w:val="it-IT"/>
              </w:rPr>
              <w:t>1305</w:t>
            </w:r>
          </w:p>
        </w:tc>
        <w:tc>
          <w:tcPr>
            <w:tcW w:w="4227" w:type="dxa"/>
            <w:tcBorders>
              <w:top w:val="single" w:sz="4" w:space="0" w:color="auto"/>
              <w:left w:val="single" w:sz="4" w:space="0" w:color="auto"/>
              <w:bottom w:val="single" w:sz="4" w:space="0" w:color="auto"/>
              <w:right w:val="single" w:sz="4" w:space="0" w:color="auto"/>
            </w:tcBorders>
            <w:noWrap/>
          </w:tcPr>
          <w:p w14:paraId="2BAC4E6D" w14:textId="77777777" w:rsidR="006748B5" w:rsidRPr="009249C0" w:rsidRDefault="00CA7D8B" w:rsidP="006748B5">
            <w:pPr>
              <w:pStyle w:val="Talellatesto"/>
              <w:rPr>
                <w:lang w:val="it-IT"/>
              </w:rPr>
            </w:pPr>
            <w:r w:rsidRPr="009249C0">
              <w:rPr>
                <w:lang w:val="it-IT"/>
              </w:rPr>
              <w:t>Rhinolophus euryale</w:t>
            </w:r>
          </w:p>
        </w:tc>
        <w:tc>
          <w:tcPr>
            <w:tcW w:w="5128" w:type="dxa"/>
            <w:tcBorders>
              <w:top w:val="single" w:sz="4" w:space="0" w:color="auto"/>
              <w:left w:val="single" w:sz="4" w:space="0" w:color="auto"/>
              <w:bottom w:val="single" w:sz="4" w:space="0" w:color="auto"/>
              <w:right w:val="single" w:sz="4" w:space="0" w:color="auto"/>
            </w:tcBorders>
            <w:noWrap/>
          </w:tcPr>
          <w:p w14:paraId="0C496512" w14:textId="77777777" w:rsidR="006748B5" w:rsidRPr="009249C0" w:rsidRDefault="00CA7D8B" w:rsidP="006748B5">
            <w:pPr>
              <w:pStyle w:val="Talellatesto"/>
              <w:rPr>
                <w:lang w:val="it-IT"/>
              </w:rPr>
            </w:pPr>
            <w:r w:rsidRPr="009249C0">
              <w:rPr>
                <w:rFonts w:cs="Times New Roman"/>
                <w:lang w:val="it-IT"/>
              </w:rPr>
              <w:t>Mantenere l’attuale condizione della specie</w:t>
            </w:r>
          </w:p>
        </w:tc>
      </w:tr>
    </w:tbl>
    <w:p w14:paraId="6ACF510B" w14:textId="77777777" w:rsidR="00953A29" w:rsidRPr="009249C0" w:rsidRDefault="00953A29" w:rsidP="00D24CF9">
      <w:pPr>
        <w:tabs>
          <w:tab w:val="left" w:pos="567"/>
        </w:tabs>
        <w:ind w:right="139"/>
        <w:jc w:val="both"/>
        <w:rPr>
          <w:color w:val="000000" w:themeColor="text1"/>
        </w:rPr>
      </w:pPr>
    </w:p>
    <w:p w14:paraId="2E64FF45" w14:textId="77777777" w:rsidR="00953A29" w:rsidRDefault="00CA7D8B" w:rsidP="00A87B21">
      <w:pPr>
        <w:pStyle w:val="Titolo2"/>
      </w:pPr>
      <w:bookmarkStart w:id="24" w:name="_Toc215653736"/>
      <w:r w:rsidRPr="00A87B21">
        <w:t>Pressioni e minacce</w:t>
      </w:r>
      <w:bookmarkEnd w:id="24"/>
    </w:p>
    <w:p w14:paraId="30FB1A2E" w14:textId="77777777" w:rsidR="00A87B21" w:rsidRPr="00A87B21" w:rsidRDefault="00A87B21" w:rsidP="00A87B21">
      <w:pPr>
        <w:rPr>
          <w:lang w:eastAsia="en-US"/>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566"/>
        <w:gridCol w:w="1012"/>
        <w:gridCol w:w="2497"/>
        <w:gridCol w:w="1013"/>
        <w:gridCol w:w="2566"/>
      </w:tblGrid>
      <w:tr w:rsidR="00190F76" w:rsidRPr="00666FFA" w14:paraId="76FF63FA" w14:textId="77777777" w:rsidTr="00666FFA">
        <w:tc>
          <w:tcPr>
            <w:tcW w:w="1381" w:type="dxa"/>
            <w:hideMark/>
          </w:tcPr>
          <w:p w14:paraId="73A1BFAC" w14:textId="77777777" w:rsidR="006748B5" w:rsidRPr="00666FFA" w:rsidRDefault="00CA7D8B" w:rsidP="006748B5">
            <w:pPr>
              <w:pStyle w:val="Talellatesto"/>
              <w:rPr>
                <w:b/>
                <w:bCs/>
                <w:lang w:val="it-IT"/>
              </w:rPr>
            </w:pPr>
            <w:r w:rsidRPr="00666FFA">
              <w:rPr>
                <w:b/>
                <w:bCs/>
                <w:lang w:val="it-IT"/>
              </w:rPr>
              <w:t xml:space="preserve">Cod. Habitat/Specie </w:t>
            </w:r>
          </w:p>
        </w:tc>
        <w:tc>
          <w:tcPr>
            <w:tcW w:w="1566" w:type="dxa"/>
            <w:hideMark/>
          </w:tcPr>
          <w:p w14:paraId="1F431FE0" w14:textId="77777777" w:rsidR="006748B5" w:rsidRPr="00666FFA" w:rsidRDefault="00CA7D8B" w:rsidP="006748B5">
            <w:pPr>
              <w:pStyle w:val="Talellatesto"/>
              <w:rPr>
                <w:b/>
                <w:bCs/>
                <w:lang w:val="it-IT"/>
              </w:rPr>
            </w:pPr>
            <w:r w:rsidRPr="00666FFA">
              <w:rPr>
                <w:b/>
                <w:bCs/>
                <w:lang w:val="it-IT"/>
              </w:rPr>
              <w:t>Nome Habitat/Specie</w:t>
            </w:r>
          </w:p>
        </w:tc>
        <w:tc>
          <w:tcPr>
            <w:tcW w:w="1012" w:type="dxa"/>
            <w:hideMark/>
          </w:tcPr>
          <w:p w14:paraId="6D2A878C" w14:textId="77777777" w:rsidR="006748B5" w:rsidRPr="00666FFA" w:rsidRDefault="00CA7D8B" w:rsidP="006748B5">
            <w:pPr>
              <w:pStyle w:val="Talellatesto"/>
              <w:rPr>
                <w:b/>
                <w:bCs/>
                <w:lang w:val="it-IT"/>
              </w:rPr>
            </w:pPr>
            <w:r w:rsidRPr="00666FFA">
              <w:rPr>
                <w:b/>
                <w:bCs/>
                <w:lang w:val="it-IT"/>
              </w:rPr>
              <w:t>Codice</w:t>
            </w:r>
          </w:p>
        </w:tc>
        <w:tc>
          <w:tcPr>
            <w:tcW w:w="2497" w:type="dxa"/>
            <w:hideMark/>
          </w:tcPr>
          <w:p w14:paraId="139F0863" w14:textId="77777777" w:rsidR="006748B5" w:rsidRPr="00666FFA" w:rsidRDefault="00CA7D8B" w:rsidP="006748B5">
            <w:pPr>
              <w:pStyle w:val="Talellatesto"/>
              <w:rPr>
                <w:b/>
                <w:bCs/>
                <w:lang w:val="it-IT"/>
              </w:rPr>
            </w:pPr>
            <w:r w:rsidRPr="00666FFA">
              <w:rPr>
                <w:b/>
                <w:bCs/>
                <w:lang w:val="it-IT"/>
              </w:rPr>
              <w:t>Pressioni</w:t>
            </w:r>
          </w:p>
        </w:tc>
        <w:tc>
          <w:tcPr>
            <w:tcW w:w="1013" w:type="dxa"/>
            <w:hideMark/>
          </w:tcPr>
          <w:p w14:paraId="571181A0" w14:textId="77777777" w:rsidR="006748B5" w:rsidRPr="00666FFA" w:rsidRDefault="00CA7D8B" w:rsidP="006748B5">
            <w:pPr>
              <w:pStyle w:val="Talellatesto"/>
              <w:rPr>
                <w:b/>
                <w:bCs/>
                <w:lang w:val="it-IT"/>
              </w:rPr>
            </w:pPr>
            <w:r w:rsidRPr="00666FFA">
              <w:rPr>
                <w:b/>
                <w:bCs/>
                <w:lang w:val="it-IT"/>
              </w:rPr>
              <w:t>Codice</w:t>
            </w:r>
          </w:p>
        </w:tc>
        <w:tc>
          <w:tcPr>
            <w:tcW w:w="2566" w:type="dxa"/>
            <w:hideMark/>
          </w:tcPr>
          <w:p w14:paraId="55A6B1CA" w14:textId="77777777" w:rsidR="006748B5" w:rsidRPr="00666FFA" w:rsidRDefault="00CA7D8B" w:rsidP="006748B5">
            <w:pPr>
              <w:pStyle w:val="Talellatesto"/>
              <w:rPr>
                <w:b/>
                <w:bCs/>
                <w:lang w:val="it-IT"/>
              </w:rPr>
            </w:pPr>
            <w:r w:rsidRPr="00666FFA">
              <w:rPr>
                <w:b/>
                <w:bCs/>
                <w:lang w:val="it-IT"/>
              </w:rPr>
              <w:t>Minacce</w:t>
            </w:r>
          </w:p>
        </w:tc>
      </w:tr>
      <w:tr w:rsidR="00190F76" w14:paraId="6C0D578A" w14:textId="77777777" w:rsidTr="00666FFA">
        <w:tc>
          <w:tcPr>
            <w:tcW w:w="1381" w:type="dxa"/>
            <w:hideMark/>
          </w:tcPr>
          <w:p w14:paraId="3EAB669B" w14:textId="77777777" w:rsidR="006748B5" w:rsidRPr="009249C0" w:rsidRDefault="00CA7D8B" w:rsidP="006748B5">
            <w:pPr>
              <w:pStyle w:val="Talellatesto"/>
              <w:rPr>
                <w:lang w:val="it-IT"/>
              </w:rPr>
            </w:pPr>
            <w:r w:rsidRPr="009249C0">
              <w:rPr>
                <w:lang w:val="it-IT"/>
              </w:rPr>
              <w:t>1150</w:t>
            </w:r>
          </w:p>
        </w:tc>
        <w:tc>
          <w:tcPr>
            <w:tcW w:w="1566" w:type="dxa"/>
            <w:hideMark/>
          </w:tcPr>
          <w:p w14:paraId="508C1AA7" w14:textId="77777777" w:rsidR="006748B5" w:rsidRPr="009249C0" w:rsidRDefault="00CA7D8B" w:rsidP="006748B5">
            <w:pPr>
              <w:pStyle w:val="Talellatesto"/>
              <w:rPr>
                <w:lang w:val="it-IT"/>
              </w:rPr>
            </w:pPr>
            <w:r w:rsidRPr="009249C0">
              <w:rPr>
                <w:lang w:val="it-IT"/>
              </w:rPr>
              <w:t>Lagune costiere</w:t>
            </w:r>
          </w:p>
        </w:tc>
        <w:tc>
          <w:tcPr>
            <w:tcW w:w="1012" w:type="dxa"/>
            <w:hideMark/>
          </w:tcPr>
          <w:p w14:paraId="29E76A69" w14:textId="77777777" w:rsidR="006748B5" w:rsidRPr="009249C0" w:rsidRDefault="00CA7D8B" w:rsidP="006748B5">
            <w:pPr>
              <w:pStyle w:val="Talellatesto"/>
              <w:rPr>
                <w:lang w:val="it-IT"/>
              </w:rPr>
            </w:pPr>
            <w:r w:rsidRPr="009249C0">
              <w:rPr>
                <w:lang w:val="it-IT"/>
              </w:rPr>
              <w:t>PI02</w:t>
            </w:r>
          </w:p>
        </w:tc>
        <w:tc>
          <w:tcPr>
            <w:tcW w:w="2497" w:type="dxa"/>
            <w:hideMark/>
          </w:tcPr>
          <w:p w14:paraId="2DEA0DA5" w14:textId="77777777" w:rsidR="006748B5" w:rsidRPr="009249C0" w:rsidRDefault="00CA7D8B" w:rsidP="006748B5">
            <w:pPr>
              <w:pStyle w:val="Talellatesto"/>
              <w:rPr>
                <w:lang w:val="it-IT"/>
              </w:rPr>
            </w:pPr>
            <w:r w:rsidRPr="009249C0">
              <w:rPr>
                <w:lang w:val="it-IT"/>
              </w:rPr>
              <w:t>Altre specie esotiche invasive (non di interesse unionale)</w:t>
            </w:r>
          </w:p>
        </w:tc>
        <w:tc>
          <w:tcPr>
            <w:tcW w:w="1013" w:type="dxa"/>
            <w:hideMark/>
          </w:tcPr>
          <w:p w14:paraId="071A4212" w14:textId="77777777" w:rsidR="006748B5" w:rsidRPr="009249C0" w:rsidRDefault="006748B5" w:rsidP="006748B5">
            <w:pPr>
              <w:pStyle w:val="Talellatesto"/>
              <w:rPr>
                <w:lang w:val="it-IT"/>
              </w:rPr>
            </w:pPr>
          </w:p>
        </w:tc>
        <w:tc>
          <w:tcPr>
            <w:tcW w:w="2566" w:type="dxa"/>
            <w:hideMark/>
          </w:tcPr>
          <w:p w14:paraId="156558D3" w14:textId="77777777" w:rsidR="006748B5" w:rsidRPr="009249C0" w:rsidRDefault="006748B5" w:rsidP="006748B5">
            <w:pPr>
              <w:pStyle w:val="Talellatesto"/>
              <w:rPr>
                <w:lang w:val="it-IT"/>
              </w:rPr>
            </w:pPr>
          </w:p>
        </w:tc>
      </w:tr>
      <w:tr w:rsidR="00190F76" w14:paraId="6EC39D41" w14:textId="77777777" w:rsidTr="00666FFA">
        <w:tc>
          <w:tcPr>
            <w:tcW w:w="1381" w:type="dxa"/>
            <w:hideMark/>
          </w:tcPr>
          <w:p w14:paraId="56E42E82" w14:textId="77777777" w:rsidR="006748B5" w:rsidRPr="009249C0" w:rsidRDefault="00CA7D8B" w:rsidP="006748B5">
            <w:pPr>
              <w:pStyle w:val="Talellatesto"/>
              <w:rPr>
                <w:lang w:val="it-IT"/>
              </w:rPr>
            </w:pPr>
            <w:r w:rsidRPr="009249C0">
              <w:rPr>
                <w:lang w:val="it-IT"/>
              </w:rPr>
              <w:t>1210</w:t>
            </w:r>
          </w:p>
        </w:tc>
        <w:tc>
          <w:tcPr>
            <w:tcW w:w="1566" w:type="dxa"/>
            <w:hideMark/>
          </w:tcPr>
          <w:p w14:paraId="0AD9284B" w14:textId="77777777" w:rsidR="006748B5" w:rsidRPr="009249C0" w:rsidRDefault="00CA7D8B" w:rsidP="006748B5">
            <w:pPr>
              <w:pStyle w:val="Talellatesto"/>
              <w:rPr>
                <w:lang w:val="it-IT"/>
              </w:rPr>
            </w:pPr>
            <w:r w:rsidRPr="009249C0">
              <w:rPr>
                <w:lang w:val="it-IT"/>
              </w:rPr>
              <w:t>Vegetazione annua delle linee di deposito marine</w:t>
            </w:r>
          </w:p>
        </w:tc>
        <w:tc>
          <w:tcPr>
            <w:tcW w:w="1012" w:type="dxa"/>
            <w:hideMark/>
          </w:tcPr>
          <w:p w14:paraId="47EB6A69" w14:textId="77777777" w:rsidR="006748B5" w:rsidRPr="009249C0" w:rsidRDefault="00CA7D8B" w:rsidP="006748B5">
            <w:pPr>
              <w:pStyle w:val="Talellatesto"/>
              <w:rPr>
                <w:lang w:val="it-IT"/>
              </w:rPr>
            </w:pPr>
            <w:r w:rsidRPr="009249C0">
              <w:rPr>
                <w:lang w:val="it-IT"/>
              </w:rPr>
              <w:t>PF04</w:t>
            </w:r>
          </w:p>
        </w:tc>
        <w:tc>
          <w:tcPr>
            <w:tcW w:w="2497" w:type="dxa"/>
            <w:hideMark/>
          </w:tcPr>
          <w:p w14:paraId="2D5E1B95" w14:textId="77777777" w:rsidR="006748B5" w:rsidRPr="009249C0" w:rsidRDefault="00CA7D8B" w:rsidP="006748B5">
            <w:pPr>
              <w:pStyle w:val="Talellatesto"/>
              <w:rPr>
                <w:lang w:val="it-IT"/>
              </w:rPr>
            </w:pPr>
            <w:r w:rsidRPr="009249C0">
              <w:rPr>
                <w:lang w:val="it-IT"/>
              </w:rPr>
              <w:t>Sviluppo e mantenimento di zone balneari per turismo e tempo libero</w:t>
            </w:r>
          </w:p>
        </w:tc>
        <w:tc>
          <w:tcPr>
            <w:tcW w:w="1013" w:type="dxa"/>
            <w:hideMark/>
          </w:tcPr>
          <w:p w14:paraId="0E54EA04" w14:textId="77777777" w:rsidR="006748B5" w:rsidRPr="009249C0" w:rsidRDefault="006748B5" w:rsidP="006748B5">
            <w:pPr>
              <w:pStyle w:val="Talellatesto"/>
              <w:rPr>
                <w:lang w:val="it-IT"/>
              </w:rPr>
            </w:pPr>
          </w:p>
        </w:tc>
        <w:tc>
          <w:tcPr>
            <w:tcW w:w="2566" w:type="dxa"/>
            <w:hideMark/>
          </w:tcPr>
          <w:p w14:paraId="6AA2487C" w14:textId="77777777" w:rsidR="006748B5" w:rsidRPr="009249C0" w:rsidRDefault="006748B5" w:rsidP="006748B5">
            <w:pPr>
              <w:pStyle w:val="Talellatesto"/>
              <w:rPr>
                <w:lang w:val="it-IT"/>
              </w:rPr>
            </w:pPr>
          </w:p>
        </w:tc>
      </w:tr>
      <w:tr w:rsidR="00190F76" w14:paraId="4CA64866" w14:textId="77777777" w:rsidTr="00666FFA">
        <w:tc>
          <w:tcPr>
            <w:tcW w:w="1381" w:type="dxa"/>
            <w:hideMark/>
          </w:tcPr>
          <w:p w14:paraId="6174A924" w14:textId="77777777" w:rsidR="006748B5" w:rsidRPr="009249C0" w:rsidRDefault="00CA7D8B" w:rsidP="006748B5">
            <w:pPr>
              <w:pStyle w:val="Talellatesto"/>
              <w:rPr>
                <w:lang w:val="it-IT"/>
              </w:rPr>
            </w:pPr>
            <w:r w:rsidRPr="009249C0">
              <w:rPr>
                <w:lang w:val="it-IT"/>
              </w:rPr>
              <w:t>1310</w:t>
            </w:r>
          </w:p>
        </w:tc>
        <w:tc>
          <w:tcPr>
            <w:tcW w:w="1566" w:type="dxa"/>
            <w:hideMark/>
          </w:tcPr>
          <w:p w14:paraId="5389C4E2" w14:textId="77777777" w:rsidR="006748B5" w:rsidRPr="009249C0" w:rsidRDefault="00CA7D8B" w:rsidP="006748B5">
            <w:pPr>
              <w:pStyle w:val="Talellatesto"/>
              <w:rPr>
                <w:lang w:val="it-IT"/>
              </w:rPr>
            </w:pPr>
            <w:r w:rsidRPr="009249C0">
              <w:rPr>
                <w:lang w:val="it-IT"/>
              </w:rPr>
              <w:t>Vegetazione annua pioniera di Salicornia e altre delle zone fangose e sabbiose</w:t>
            </w:r>
          </w:p>
        </w:tc>
        <w:tc>
          <w:tcPr>
            <w:tcW w:w="1012" w:type="dxa"/>
            <w:hideMark/>
          </w:tcPr>
          <w:p w14:paraId="67530723" w14:textId="77777777" w:rsidR="006748B5" w:rsidRPr="009249C0" w:rsidRDefault="00CA7D8B" w:rsidP="006748B5">
            <w:pPr>
              <w:pStyle w:val="Talellatesto"/>
              <w:rPr>
                <w:lang w:val="it-IT"/>
              </w:rPr>
            </w:pPr>
            <w:r w:rsidRPr="009249C0">
              <w:rPr>
                <w:lang w:val="it-IT"/>
              </w:rPr>
              <w:t>PX04</w:t>
            </w:r>
          </w:p>
        </w:tc>
        <w:tc>
          <w:tcPr>
            <w:tcW w:w="2497" w:type="dxa"/>
            <w:hideMark/>
          </w:tcPr>
          <w:p w14:paraId="7745BF46"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49C7E068" w14:textId="77777777" w:rsidR="006748B5" w:rsidRPr="009249C0" w:rsidRDefault="00CA7D8B" w:rsidP="006748B5">
            <w:pPr>
              <w:pStyle w:val="Talellatesto"/>
              <w:rPr>
                <w:lang w:val="it-IT"/>
              </w:rPr>
            </w:pPr>
            <w:r w:rsidRPr="009249C0">
              <w:rPr>
                <w:lang w:val="it-IT"/>
              </w:rPr>
              <w:t>PF01</w:t>
            </w:r>
          </w:p>
        </w:tc>
        <w:tc>
          <w:tcPr>
            <w:tcW w:w="2566" w:type="dxa"/>
            <w:hideMark/>
          </w:tcPr>
          <w:p w14:paraId="13F8D8EA" w14:textId="77777777" w:rsidR="006748B5" w:rsidRPr="009249C0" w:rsidRDefault="00CA7D8B" w:rsidP="006748B5">
            <w:pPr>
              <w:pStyle w:val="Talellatesto"/>
              <w:rPr>
                <w:lang w:val="it-IT"/>
              </w:rPr>
            </w:pPr>
            <w:r w:rsidRPr="009249C0">
              <w:rPr>
                <w:lang w:val="it-IT"/>
              </w:rPr>
              <w:t xml:space="preserve"> Creazione di aree costruite convertendo altri tipi di uso del suolo</w:t>
            </w:r>
          </w:p>
        </w:tc>
      </w:tr>
      <w:tr w:rsidR="00666FFA" w:rsidRPr="00666FFA" w14:paraId="27C79A3E" w14:textId="77777777" w:rsidTr="00666FFA">
        <w:tc>
          <w:tcPr>
            <w:tcW w:w="1381" w:type="dxa"/>
            <w:hideMark/>
          </w:tcPr>
          <w:p w14:paraId="5F299FD4" w14:textId="77777777" w:rsidR="00666FFA" w:rsidRPr="00666FFA" w:rsidRDefault="00666FFA" w:rsidP="00A61176">
            <w:pPr>
              <w:pStyle w:val="Talellatesto"/>
              <w:rPr>
                <w:b/>
                <w:bCs/>
                <w:lang w:val="it-IT"/>
              </w:rPr>
            </w:pPr>
            <w:r w:rsidRPr="00666FFA">
              <w:rPr>
                <w:b/>
                <w:bCs/>
                <w:lang w:val="it-IT"/>
              </w:rPr>
              <w:t xml:space="preserve">Cod. Habitat/Specie </w:t>
            </w:r>
          </w:p>
        </w:tc>
        <w:tc>
          <w:tcPr>
            <w:tcW w:w="1566" w:type="dxa"/>
            <w:hideMark/>
          </w:tcPr>
          <w:p w14:paraId="5AE57AA8" w14:textId="77777777" w:rsidR="00666FFA" w:rsidRPr="00666FFA" w:rsidRDefault="00666FFA" w:rsidP="00A61176">
            <w:pPr>
              <w:pStyle w:val="Talellatesto"/>
              <w:rPr>
                <w:b/>
                <w:bCs/>
                <w:lang w:val="it-IT"/>
              </w:rPr>
            </w:pPr>
            <w:r w:rsidRPr="00666FFA">
              <w:rPr>
                <w:b/>
                <w:bCs/>
                <w:lang w:val="it-IT"/>
              </w:rPr>
              <w:t>Nome Habitat/Specie</w:t>
            </w:r>
          </w:p>
        </w:tc>
        <w:tc>
          <w:tcPr>
            <w:tcW w:w="1012" w:type="dxa"/>
            <w:hideMark/>
          </w:tcPr>
          <w:p w14:paraId="309F60E4" w14:textId="77777777" w:rsidR="00666FFA" w:rsidRPr="00666FFA" w:rsidRDefault="00666FFA" w:rsidP="00A61176">
            <w:pPr>
              <w:pStyle w:val="Talellatesto"/>
              <w:rPr>
                <w:b/>
                <w:bCs/>
                <w:lang w:val="it-IT"/>
              </w:rPr>
            </w:pPr>
            <w:r w:rsidRPr="00666FFA">
              <w:rPr>
                <w:b/>
                <w:bCs/>
                <w:lang w:val="it-IT"/>
              </w:rPr>
              <w:t>Codice</w:t>
            </w:r>
          </w:p>
        </w:tc>
        <w:tc>
          <w:tcPr>
            <w:tcW w:w="2497" w:type="dxa"/>
            <w:hideMark/>
          </w:tcPr>
          <w:p w14:paraId="6D54C6D8" w14:textId="77777777" w:rsidR="00666FFA" w:rsidRPr="00666FFA" w:rsidRDefault="00666FFA" w:rsidP="00A61176">
            <w:pPr>
              <w:pStyle w:val="Talellatesto"/>
              <w:rPr>
                <w:b/>
                <w:bCs/>
                <w:lang w:val="it-IT"/>
              </w:rPr>
            </w:pPr>
            <w:r w:rsidRPr="00666FFA">
              <w:rPr>
                <w:b/>
                <w:bCs/>
                <w:lang w:val="it-IT"/>
              </w:rPr>
              <w:t>Pressioni</w:t>
            </w:r>
          </w:p>
        </w:tc>
        <w:tc>
          <w:tcPr>
            <w:tcW w:w="1013" w:type="dxa"/>
            <w:hideMark/>
          </w:tcPr>
          <w:p w14:paraId="685D3943" w14:textId="77777777" w:rsidR="00666FFA" w:rsidRPr="00666FFA" w:rsidRDefault="00666FFA" w:rsidP="00A61176">
            <w:pPr>
              <w:pStyle w:val="Talellatesto"/>
              <w:rPr>
                <w:b/>
                <w:bCs/>
                <w:lang w:val="it-IT"/>
              </w:rPr>
            </w:pPr>
            <w:r w:rsidRPr="00666FFA">
              <w:rPr>
                <w:b/>
                <w:bCs/>
                <w:lang w:val="it-IT"/>
              </w:rPr>
              <w:t>Codice</w:t>
            </w:r>
          </w:p>
        </w:tc>
        <w:tc>
          <w:tcPr>
            <w:tcW w:w="2566" w:type="dxa"/>
            <w:hideMark/>
          </w:tcPr>
          <w:p w14:paraId="5B6AB5A6" w14:textId="77777777" w:rsidR="00666FFA" w:rsidRPr="00666FFA" w:rsidRDefault="00666FFA" w:rsidP="00A61176">
            <w:pPr>
              <w:pStyle w:val="Talellatesto"/>
              <w:rPr>
                <w:b/>
                <w:bCs/>
                <w:lang w:val="it-IT"/>
              </w:rPr>
            </w:pPr>
            <w:r w:rsidRPr="00666FFA">
              <w:rPr>
                <w:b/>
                <w:bCs/>
                <w:lang w:val="it-IT"/>
              </w:rPr>
              <w:t>Minacce</w:t>
            </w:r>
          </w:p>
        </w:tc>
      </w:tr>
      <w:tr w:rsidR="00190F76" w14:paraId="0586A249" w14:textId="77777777" w:rsidTr="00666FFA">
        <w:tc>
          <w:tcPr>
            <w:tcW w:w="1381" w:type="dxa"/>
            <w:hideMark/>
          </w:tcPr>
          <w:p w14:paraId="22343E28" w14:textId="77777777" w:rsidR="006748B5" w:rsidRPr="009249C0" w:rsidRDefault="00CA7D8B" w:rsidP="006748B5">
            <w:pPr>
              <w:pStyle w:val="Talellatesto"/>
              <w:rPr>
                <w:lang w:val="it-IT"/>
              </w:rPr>
            </w:pPr>
            <w:r w:rsidRPr="009249C0">
              <w:rPr>
                <w:lang w:val="it-IT"/>
              </w:rPr>
              <w:lastRenderedPageBreak/>
              <w:t>1410</w:t>
            </w:r>
          </w:p>
        </w:tc>
        <w:tc>
          <w:tcPr>
            <w:tcW w:w="1566" w:type="dxa"/>
            <w:hideMark/>
          </w:tcPr>
          <w:p w14:paraId="49415AD9" w14:textId="77777777" w:rsidR="006748B5" w:rsidRPr="009249C0" w:rsidRDefault="00CA7D8B" w:rsidP="006748B5">
            <w:pPr>
              <w:pStyle w:val="Talellatesto"/>
              <w:rPr>
                <w:lang w:val="it-IT"/>
              </w:rPr>
            </w:pPr>
            <w:r w:rsidRPr="009249C0">
              <w:rPr>
                <w:lang w:val="it-IT"/>
              </w:rPr>
              <w:t>Pascoli inondati mediterranei (Juncetalia maritimi)</w:t>
            </w:r>
          </w:p>
        </w:tc>
        <w:tc>
          <w:tcPr>
            <w:tcW w:w="1012" w:type="dxa"/>
            <w:hideMark/>
          </w:tcPr>
          <w:p w14:paraId="6B471A42" w14:textId="77777777" w:rsidR="006748B5" w:rsidRPr="009249C0" w:rsidRDefault="00CA7D8B" w:rsidP="006748B5">
            <w:pPr>
              <w:pStyle w:val="Talellatesto"/>
              <w:rPr>
                <w:lang w:val="it-IT"/>
              </w:rPr>
            </w:pPr>
            <w:r w:rsidRPr="009249C0">
              <w:rPr>
                <w:lang w:val="it-IT"/>
              </w:rPr>
              <w:t>PX04</w:t>
            </w:r>
          </w:p>
        </w:tc>
        <w:tc>
          <w:tcPr>
            <w:tcW w:w="2497" w:type="dxa"/>
            <w:hideMark/>
          </w:tcPr>
          <w:p w14:paraId="21C7579B"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77789213" w14:textId="77777777" w:rsidR="006748B5" w:rsidRPr="009249C0" w:rsidRDefault="00CA7D8B" w:rsidP="006748B5">
            <w:pPr>
              <w:pStyle w:val="Talellatesto"/>
              <w:rPr>
                <w:lang w:val="it-IT"/>
              </w:rPr>
            </w:pPr>
            <w:r w:rsidRPr="009249C0">
              <w:rPr>
                <w:lang w:val="it-IT"/>
              </w:rPr>
              <w:t>PF01</w:t>
            </w:r>
          </w:p>
        </w:tc>
        <w:tc>
          <w:tcPr>
            <w:tcW w:w="2566" w:type="dxa"/>
            <w:hideMark/>
          </w:tcPr>
          <w:p w14:paraId="6788C8A7" w14:textId="77777777" w:rsidR="006748B5" w:rsidRPr="009249C0" w:rsidRDefault="00CA7D8B" w:rsidP="006748B5">
            <w:pPr>
              <w:pStyle w:val="Talellatesto"/>
              <w:rPr>
                <w:lang w:val="it-IT"/>
              </w:rPr>
            </w:pPr>
            <w:r w:rsidRPr="009249C0">
              <w:rPr>
                <w:lang w:val="it-IT"/>
              </w:rPr>
              <w:t xml:space="preserve"> Creazione di aree costruite convertendo altri tipi di uso del suolo</w:t>
            </w:r>
          </w:p>
        </w:tc>
      </w:tr>
      <w:tr w:rsidR="00190F76" w14:paraId="4229DB9E" w14:textId="77777777" w:rsidTr="00666FFA">
        <w:tc>
          <w:tcPr>
            <w:tcW w:w="1381" w:type="dxa"/>
            <w:hideMark/>
          </w:tcPr>
          <w:p w14:paraId="190C886A" w14:textId="77777777" w:rsidR="006748B5" w:rsidRPr="009249C0" w:rsidRDefault="00CA7D8B" w:rsidP="006748B5">
            <w:pPr>
              <w:pStyle w:val="Talellatesto"/>
              <w:rPr>
                <w:lang w:val="it-IT"/>
              </w:rPr>
            </w:pPr>
            <w:r w:rsidRPr="009249C0">
              <w:rPr>
                <w:lang w:val="it-IT"/>
              </w:rPr>
              <w:t>2110</w:t>
            </w:r>
          </w:p>
        </w:tc>
        <w:tc>
          <w:tcPr>
            <w:tcW w:w="1566" w:type="dxa"/>
            <w:hideMark/>
          </w:tcPr>
          <w:p w14:paraId="10D9FF56" w14:textId="77777777" w:rsidR="006748B5" w:rsidRPr="009249C0" w:rsidRDefault="00CA7D8B" w:rsidP="006748B5">
            <w:pPr>
              <w:pStyle w:val="Talellatesto"/>
              <w:rPr>
                <w:lang w:val="it-IT"/>
              </w:rPr>
            </w:pPr>
            <w:r w:rsidRPr="009249C0">
              <w:rPr>
                <w:lang w:val="it-IT"/>
              </w:rPr>
              <w:t>Dune mobili embrionali</w:t>
            </w:r>
          </w:p>
        </w:tc>
        <w:tc>
          <w:tcPr>
            <w:tcW w:w="1012" w:type="dxa"/>
            <w:hideMark/>
          </w:tcPr>
          <w:p w14:paraId="16253BE5" w14:textId="77777777" w:rsidR="006748B5" w:rsidRPr="009249C0" w:rsidRDefault="00CA7D8B" w:rsidP="006748B5">
            <w:pPr>
              <w:pStyle w:val="Talellatesto"/>
              <w:rPr>
                <w:lang w:val="it-IT"/>
              </w:rPr>
            </w:pPr>
            <w:r w:rsidRPr="009249C0">
              <w:rPr>
                <w:lang w:val="it-IT"/>
              </w:rPr>
              <w:t>PF04</w:t>
            </w:r>
          </w:p>
        </w:tc>
        <w:tc>
          <w:tcPr>
            <w:tcW w:w="2497" w:type="dxa"/>
            <w:hideMark/>
          </w:tcPr>
          <w:p w14:paraId="2D7775C4" w14:textId="77777777" w:rsidR="006748B5" w:rsidRPr="009249C0" w:rsidRDefault="00CA7D8B" w:rsidP="006748B5">
            <w:pPr>
              <w:pStyle w:val="Talellatesto"/>
              <w:rPr>
                <w:lang w:val="it-IT"/>
              </w:rPr>
            </w:pPr>
            <w:r w:rsidRPr="009249C0">
              <w:rPr>
                <w:lang w:val="it-IT"/>
              </w:rPr>
              <w:t>Sviluppo e mantenimento di zone balneari per turismo e tempo libero</w:t>
            </w:r>
          </w:p>
        </w:tc>
        <w:tc>
          <w:tcPr>
            <w:tcW w:w="1013" w:type="dxa"/>
            <w:hideMark/>
          </w:tcPr>
          <w:p w14:paraId="5AEDB52C" w14:textId="77777777" w:rsidR="006748B5" w:rsidRPr="009249C0" w:rsidRDefault="006748B5" w:rsidP="006748B5">
            <w:pPr>
              <w:pStyle w:val="Talellatesto"/>
              <w:rPr>
                <w:lang w:val="it-IT"/>
              </w:rPr>
            </w:pPr>
          </w:p>
        </w:tc>
        <w:tc>
          <w:tcPr>
            <w:tcW w:w="2566" w:type="dxa"/>
            <w:hideMark/>
          </w:tcPr>
          <w:p w14:paraId="6C4C3212" w14:textId="77777777" w:rsidR="006748B5" w:rsidRPr="009249C0" w:rsidRDefault="006748B5" w:rsidP="006748B5">
            <w:pPr>
              <w:pStyle w:val="Talellatesto"/>
              <w:rPr>
                <w:lang w:val="it-IT"/>
              </w:rPr>
            </w:pPr>
          </w:p>
        </w:tc>
      </w:tr>
      <w:tr w:rsidR="00190F76" w14:paraId="1992C926" w14:textId="77777777" w:rsidTr="00666FFA">
        <w:tc>
          <w:tcPr>
            <w:tcW w:w="1381" w:type="dxa"/>
            <w:hideMark/>
          </w:tcPr>
          <w:p w14:paraId="5ADB18A2" w14:textId="77777777" w:rsidR="006748B5" w:rsidRPr="009249C0" w:rsidRDefault="00CA7D8B" w:rsidP="006748B5">
            <w:pPr>
              <w:pStyle w:val="Talellatesto"/>
              <w:rPr>
                <w:lang w:val="it-IT"/>
              </w:rPr>
            </w:pPr>
            <w:r w:rsidRPr="009249C0">
              <w:rPr>
                <w:lang w:val="it-IT"/>
              </w:rPr>
              <w:t>2120</w:t>
            </w:r>
          </w:p>
        </w:tc>
        <w:tc>
          <w:tcPr>
            <w:tcW w:w="1566" w:type="dxa"/>
            <w:hideMark/>
          </w:tcPr>
          <w:p w14:paraId="224CEFB2" w14:textId="77777777" w:rsidR="006748B5" w:rsidRPr="009249C0" w:rsidRDefault="00CA7D8B" w:rsidP="006748B5">
            <w:pPr>
              <w:pStyle w:val="Talellatesto"/>
              <w:rPr>
                <w:lang w:val="it-IT"/>
              </w:rPr>
            </w:pPr>
            <w:r w:rsidRPr="009249C0">
              <w:rPr>
                <w:lang w:val="it-IT"/>
              </w:rPr>
              <w:t>Dune mobili del cordone litorale con presenza di Ammophila arenaria (dune bianche)</w:t>
            </w:r>
          </w:p>
        </w:tc>
        <w:tc>
          <w:tcPr>
            <w:tcW w:w="1012" w:type="dxa"/>
            <w:hideMark/>
          </w:tcPr>
          <w:p w14:paraId="7C944844" w14:textId="77777777" w:rsidR="006748B5" w:rsidRPr="009249C0" w:rsidRDefault="00CA7D8B" w:rsidP="006748B5">
            <w:pPr>
              <w:pStyle w:val="Talellatesto"/>
              <w:rPr>
                <w:lang w:val="it-IT"/>
              </w:rPr>
            </w:pPr>
            <w:r w:rsidRPr="009249C0">
              <w:rPr>
                <w:lang w:val="it-IT"/>
              </w:rPr>
              <w:t>PF04</w:t>
            </w:r>
          </w:p>
        </w:tc>
        <w:tc>
          <w:tcPr>
            <w:tcW w:w="2497" w:type="dxa"/>
            <w:hideMark/>
          </w:tcPr>
          <w:p w14:paraId="5FA55947" w14:textId="77777777" w:rsidR="006748B5" w:rsidRPr="009249C0" w:rsidRDefault="00CA7D8B" w:rsidP="006748B5">
            <w:pPr>
              <w:pStyle w:val="Talellatesto"/>
              <w:rPr>
                <w:lang w:val="it-IT"/>
              </w:rPr>
            </w:pPr>
            <w:r w:rsidRPr="009249C0">
              <w:rPr>
                <w:lang w:val="it-IT"/>
              </w:rPr>
              <w:t>Sviluppo e mantenimento di zone balneari per turismo e tempo libero</w:t>
            </w:r>
          </w:p>
        </w:tc>
        <w:tc>
          <w:tcPr>
            <w:tcW w:w="1013" w:type="dxa"/>
            <w:hideMark/>
          </w:tcPr>
          <w:p w14:paraId="655EED4E" w14:textId="77777777" w:rsidR="006748B5" w:rsidRPr="009249C0" w:rsidRDefault="006748B5" w:rsidP="006748B5">
            <w:pPr>
              <w:pStyle w:val="Talellatesto"/>
              <w:rPr>
                <w:lang w:val="it-IT"/>
              </w:rPr>
            </w:pPr>
          </w:p>
        </w:tc>
        <w:tc>
          <w:tcPr>
            <w:tcW w:w="2566" w:type="dxa"/>
            <w:hideMark/>
          </w:tcPr>
          <w:p w14:paraId="05C2B47D" w14:textId="77777777" w:rsidR="006748B5" w:rsidRPr="009249C0" w:rsidRDefault="006748B5" w:rsidP="006748B5">
            <w:pPr>
              <w:pStyle w:val="Talellatesto"/>
              <w:rPr>
                <w:lang w:val="it-IT"/>
              </w:rPr>
            </w:pPr>
          </w:p>
        </w:tc>
      </w:tr>
      <w:tr w:rsidR="00190F76" w14:paraId="7099B705" w14:textId="77777777" w:rsidTr="00666FFA">
        <w:tc>
          <w:tcPr>
            <w:tcW w:w="1381" w:type="dxa"/>
            <w:hideMark/>
          </w:tcPr>
          <w:p w14:paraId="2F3B70F3" w14:textId="77777777" w:rsidR="006748B5" w:rsidRPr="009249C0" w:rsidRDefault="00CA7D8B" w:rsidP="006748B5">
            <w:pPr>
              <w:pStyle w:val="Talellatesto"/>
              <w:rPr>
                <w:lang w:val="it-IT"/>
              </w:rPr>
            </w:pPr>
            <w:r w:rsidRPr="009249C0">
              <w:rPr>
                <w:lang w:val="it-IT"/>
              </w:rPr>
              <w:t>2210</w:t>
            </w:r>
          </w:p>
        </w:tc>
        <w:tc>
          <w:tcPr>
            <w:tcW w:w="1566" w:type="dxa"/>
            <w:hideMark/>
          </w:tcPr>
          <w:p w14:paraId="1668F252" w14:textId="77777777" w:rsidR="006748B5" w:rsidRPr="009249C0" w:rsidRDefault="00CA7D8B" w:rsidP="006748B5">
            <w:pPr>
              <w:pStyle w:val="Talellatesto"/>
              <w:rPr>
                <w:lang w:val="it-IT"/>
              </w:rPr>
            </w:pPr>
            <w:r w:rsidRPr="009249C0">
              <w:rPr>
                <w:lang w:val="it-IT"/>
              </w:rPr>
              <w:t>Dune fisse del litorale di Crucianellion maritimae</w:t>
            </w:r>
          </w:p>
        </w:tc>
        <w:tc>
          <w:tcPr>
            <w:tcW w:w="1012" w:type="dxa"/>
            <w:hideMark/>
          </w:tcPr>
          <w:p w14:paraId="5324F7AC" w14:textId="77777777" w:rsidR="006748B5" w:rsidRPr="009249C0" w:rsidRDefault="00CA7D8B" w:rsidP="006748B5">
            <w:pPr>
              <w:pStyle w:val="Talellatesto"/>
              <w:rPr>
                <w:lang w:val="it-IT"/>
              </w:rPr>
            </w:pPr>
            <w:r w:rsidRPr="009249C0">
              <w:rPr>
                <w:lang w:val="it-IT"/>
              </w:rPr>
              <w:t>PF04</w:t>
            </w:r>
          </w:p>
        </w:tc>
        <w:tc>
          <w:tcPr>
            <w:tcW w:w="2497" w:type="dxa"/>
            <w:hideMark/>
          </w:tcPr>
          <w:p w14:paraId="4C3E710D" w14:textId="77777777" w:rsidR="006748B5" w:rsidRPr="009249C0" w:rsidRDefault="00CA7D8B" w:rsidP="006748B5">
            <w:pPr>
              <w:pStyle w:val="Talellatesto"/>
              <w:rPr>
                <w:lang w:val="it-IT"/>
              </w:rPr>
            </w:pPr>
            <w:r w:rsidRPr="009249C0">
              <w:rPr>
                <w:lang w:val="it-IT"/>
              </w:rPr>
              <w:t>Sviluppo e mantenimento di zone balneari per turismo e tempo libero</w:t>
            </w:r>
          </w:p>
        </w:tc>
        <w:tc>
          <w:tcPr>
            <w:tcW w:w="1013" w:type="dxa"/>
            <w:hideMark/>
          </w:tcPr>
          <w:p w14:paraId="1283EB53" w14:textId="77777777" w:rsidR="006748B5" w:rsidRPr="009249C0" w:rsidRDefault="006748B5" w:rsidP="006748B5">
            <w:pPr>
              <w:pStyle w:val="Talellatesto"/>
              <w:rPr>
                <w:lang w:val="it-IT"/>
              </w:rPr>
            </w:pPr>
          </w:p>
        </w:tc>
        <w:tc>
          <w:tcPr>
            <w:tcW w:w="2566" w:type="dxa"/>
            <w:hideMark/>
          </w:tcPr>
          <w:p w14:paraId="69E77C55" w14:textId="77777777" w:rsidR="006748B5" w:rsidRPr="009249C0" w:rsidRDefault="006748B5" w:rsidP="006748B5">
            <w:pPr>
              <w:pStyle w:val="Talellatesto"/>
              <w:rPr>
                <w:lang w:val="it-IT"/>
              </w:rPr>
            </w:pPr>
          </w:p>
        </w:tc>
      </w:tr>
      <w:tr w:rsidR="00190F76" w14:paraId="11BF9F92" w14:textId="77777777" w:rsidTr="00666FFA">
        <w:tc>
          <w:tcPr>
            <w:tcW w:w="1381" w:type="dxa"/>
            <w:hideMark/>
          </w:tcPr>
          <w:p w14:paraId="540F3B78" w14:textId="77777777" w:rsidR="006748B5" w:rsidRPr="009249C0" w:rsidRDefault="00CA7D8B" w:rsidP="006748B5">
            <w:pPr>
              <w:pStyle w:val="Talellatesto"/>
              <w:rPr>
                <w:lang w:val="it-IT"/>
              </w:rPr>
            </w:pPr>
            <w:r w:rsidRPr="009249C0">
              <w:rPr>
                <w:lang w:val="it-IT"/>
              </w:rPr>
              <w:t>2260</w:t>
            </w:r>
          </w:p>
        </w:tc>
        <w:tc>
          <w:tcPr>
            <w:tcW w:w="1566" w:type="dxa"/>
            <w:hideMark/>
          </w:tcPr>
          <w:p w14:paraId="67693FC9" w14:textId="77777777" w:rsidR="006748B5" w:rsidRPr="009249C0" w:rsidRDefault="00CA7D8B" w:rsidP="006748B5">
            <w:pPr>
              <w:pStyle w:val="Talellatesto"/>
              <w:rPr>
                <w:lang w:val="it-IT"/>
              </w:rPr>
            </w:pPr>
            <w:r w:rsidRPr="009249C0">
              <w:rPr>
                <w:lang w:val="it-IT"/>
              </w:rPr>
              <w:t>Dune con vegetazione di sclerofille (Cisto-Lavanduletalia)</w:t>
            </w:r>
          </w:p>
        </w:tc>
        <w:tc>
          <w:tcPr>
            <w:tcW w:w="1012" w:type="dxa"/>
            <w:hideMark/>
          </w:tcPr>
          <w:p w14:paraId="4BC0F004" w14:textId="77777777" w:rsidR="006748B5" w:rsidRPr="009249C0" w:rsidRDefault="00CA7D8B" w:rsidP="006748B5">
            <w:pPr>
              <w:pStyle w:val="Talellatesto"/>
              <w:rPr>
                <w:lang w:val="it-IT"/>
              </w:rPr>
            </w:pPr>
            <w:r w:rsidRPr="009249C0">
              <w:rPr>
                <w:lang w:val="it-IT"/>
              </w:rPr>
              <w:t>PF04</w:t>
            </w:r>
          </w:p>
        </w:tc>
        <w:tc>
          <w:tcPr>
            <w:tcW w:w="2497" w:type="dxa"/>
            <w:hideMark/>
          </w:tcPr>
          <w:p w14:paraId="43C495CE" w14:textId="77777777" w:rsidR="006748B5" w:rsidRPr="009249C0" w:rsidRDefault="00CA7D8B" w:rsidP="006748B5">
            <w:pPr>
              <w:pStyle w:val="Talellatesto"/>
              <w:rPr>
                <w:lang w:val="it-IT"/>
              </w:rPr>
            </w:pPr>
            <w:r w:rsidRPr="009249C0">
              <w:rPr>
                <w:lang w:val="it-IT"/>
              </w:rPr>
              <w:t>Sviluppo e mantenimento di zone balneari per turismo e tempo libero</w:t>
            </w:r>
          </w:p>
        </w:tc>
        <w:tc>
          <w:tcPr>
            <w:tcW w:w="1013" w:type="dxa"/>
            <w:hideMark/>
          </w:tcPr>
          <w:p w14:paraId="67B3DD32" w14:textId="77777777" w:rsidR="006748B5" w:rsidRPr="009249C0" w:rsidRDefault="006748B5" w:rsidP="006748B5">
            <w:pPr>
              <w:pStyle w:val="Talellatesto"/>
              <w:rPr>
                <w:lang w:val="it-IT"/>
              </w:rPr>
            </w:pPr>
          </w:p>
        </w:tc>
        <w:tc>
          <w:tcPr>
            <w:tcW w:w="2566" w:type="dxa"/>
            <w:hideMark/>
          </w:tcPr>
          <w:p w14:paraId="7A39AD70" w14:textId="77777777" w:rsidR="006748B5" w:rsidRPr="009249C0" w:rsidRDefault="006748B5" w:rsidP="006748B5">
            <w:pPr>
              <w:pStyle w:val="Talellatesto"/>
              <w:rPr>
                <w:lang w:val="it-IT"/>
              </w:rPr>
            </w:pPr>
          </w:p>
        </w:tc>
      </w:tr>
      <w:tr w:rsidR="00190F76" w14:paraId="5DFC6F1A" w14:textId="77777777" w:rsidTr="00666FFA">
        <w:tc>
          <w:tcPr>
            <w:tcW w:w="1381" w:type="dxa"/>
            <w:hideMark/>
          </w:tcPr>
          <w:p w14:paraId="7F595D81" w14:textId="77777777" w:rsidR="006748B5" w:rsidRPr="009249C0" w:rsidRDefault="00CA7D8B" w:rsidP="006748B5">
            <w:pPr>
              <w:pStyle w:val="Talellatesto"/>
              <w:rPr>
                <w:lang w:val="it-IT"/>
              </w:rPr>
            </w:pPr>
            <w:r w:rsidRPr="009249C0">
              <w:rPr>
                <w:lang w:val="it-IT"/>
              </w:rPr>
              <w:t>9340</w:t>
            </w:r>
          </w:p>
        </w:tc>
        <w:tc>
          <w:tcPr>
            <w:tcW w:w="1566" w:type="dxa"/>
            <w:hideMark/>
          </w:tcPr>
          <w:p w14:paraId="22652A48" w14:textId="77777777" w:rsidR="006748B5" w:rsidRPr="009249C0" w:rsidRDefault="00CA7D8B" w:rsidP="006748B5">
            <w:pPr>
              <w:pStyle w:val="Talellatesto"/>
              <w:rPr>
                <w:lang w:val="it-IT"/>
              </w:rPr>
            </w:pPr>
            <w:r w:rsidRPr="009249C0">
              <w:rPr>
                <w:lang w:val="it-IT"/>
              </w:rPr>
              <w:t>Foreste di Quercus ilex e Quercus rotundifolia</w:t>
            </w:r>
          </w:p>
        </w:tc>
        <w:tc>
          <w:tcPr>
            <w:tcW w:w="1012" w:type="dxa"/>
            <w:hideMark/>
          </w:tcPr>
          <w:p w14:paraId="1E13CEEB" w14:textId="77777777" w:rsidR="006748B5" w:rsidRPr="009249C0" w:rsidRDefault="00CA7D8B" w:rsidP="006748B5">
            <w:pPr>
              <w:pStyle w:val="Talellatesto"/>
              <w:rPr>
                <w:lang w:val="it-IT"/>
              </w:rPr>
            </w:pPr>
            <w:r w:rsidRPr="009249C0">
              <w:rPr>
                <w:lang w:val="it-IT"/>
              </w:rPr>
              <w:t>PX04</w:t>
            </w:r>
          </w:p>
        </w:tc>
        <w:tc>
          <w:tcPr>
            <w:tcW w:w="2497" w:type="dxa"/>
            <w:hideMark/>
          </w:tcPr>
          <w:p w14:paraId="78F5E123"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0BCAFEC5" w14:textId="77777777" w:rsidR="006748B5" w:rsidRPr="009249C0" w:rsidRDefault="00CA7D8B" w:rsidP="006748B5">
            <w:pPr>
              <w:pStyle w:val="Talellatesto"/>
              <w:rPr>
                <w:lang w:val="it-IT"/>
              </w:rPr>
            </w:pPr>
            <w:r w:rsidRPr="009249C0">
              <w:rPr>
                <w:lang w:val="it-IT"/>
              </w:rPr>
              <w:t>PB14</w:t>
            </w:r>
          </w:p>
        </w:tc>
        <w:tc>
          <w:tcPr>
            <w:tcW w:w="2566" w:type="dxa"/>
            <w:hideMark/>
          </w:tcPr>
          <w:p w14:paraId="059C7335" w14:textId="77777777" w:rsidR="006748B5" w:rsidRPr="009249C0" w:rsidRDefault="00CA7D8B" w:rsidP="006748B5">
            <w:pPr>
              <w:pStyle w:val="Talellatesto"/>
              <w:rPr>
                <w:lang w:val="it-IT"/>
              </w:rPr>
            </w:pPr>
            <w:r w:rsidRPr="009249C0">
              <w:rPr>
                <w:lang w:val="it-IT"/>
              </w:rPr>
              <w:t>Gestione forestale mirata a ridurre le foreste vetuste</w:t>
            </w:r>
          </w:p>
        </w:tc>
      </w:tr>
      <w:tr w:rsidR="00190F76" w14:paraId="7727FE27" w14:textId="77777777" w:rsidTr="00666FFA">
        <w:tc>
          <w:tcPr>
            <w:tcW w:w="1381" w:type="dxa"/>
            <w:hideMark/>
          </w:tcPr>
          <w:p w14:paraId="383F10C9" w14:textId="77777777" w:rsidR="006748B5" w:rsidRPr="009249C0" w:rsidRDefault="00CA7D8B" w:rsidP="006748B5">
            <w:pPr>
              <w:pStyle w:val="Talellatesto"/>
              <w:rPr>
                <w:lang w:val="it-IT"/>
              </w:rPr>
            </w:pPr>
            <w:r w:rsidRPr="009249C0">
              <w:rPr>
                <w:lang w:val="it-IT"/>
              </w:rPr>
              <w:t>1305</w:t>
            </w:r>
          </w:p>
        </w:tc>
        <w:tc>
          <w:tcPr>
            <w:tcW w:w="1566" w:type="dxa"/>
            <w:hideMark/>
          </w:tcPr>
          <w:p w14:paraId="6673CEC7" w14:textId="77777777" w:rsidR="006748B5" w:rsidRPr="009249C0" w:rsidRDefault="00CA7D8B" w:rsidP="006748B5">
            <w:pPr>
              <w:pStyle w:val="Talellatesto"/>
              <w:rPr>
                <w:lang w:val="it-IT"/>
              </w:rPr>
            </w:pPr>
            <w:r w:rsidRPr="009249C0">
              <w:rPr>
                <w:lang w:val="it-IT"/>
              </w:rPr>
              <w:t>Rhinolophus euryale</w:t>
            </w:r>
          </w:p>
        </w:tc>
        <w:tc>
          <w:tcPr>
            <w:tcW w:w="1012" w:type="dxa"/>
            <w:hideMark/>
          </w:tcPr>
          <w:p w14:paraId="03D08762" w14:textId="77777777" w:rsidR="006748B5" w:rsidRPr="009249C0" w:rsidRDefault="00CA7D8B" w:rsidP="006748B5">
            <w:pPr>
              <w:pStyle w:val="Talellatesto"/>
              <w:rPr>
                <w:lang w:val="it-IT"/>
              </w:rPr>
            </w:pPr>
            <w:r w:rsidRPr="009249C0">
              <w:rPr>
                <w:lang w:val="it-IT"/>
              </w:rPr>
              <w:t>PX04</w:t>
            </w:r>
          </w:p>
        </w:tc>
        <w:tc>
          <w:tcPr>
            <w:tcW w:w="2497" w:type="dxa"/>
            <w:hideMark/>
          </w:tcPr>
          <w:p w14:paraId="71E65AF8"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2D3CC7EB" w14:textId="77777777" w:rsidR="006748B5" w:rsidRPr="009249C0" w:rsidRDefault="006748B5" w:rsidP="006748B5">
            <w:pPr>
              <w:pStyle w:val="Talellatesto"/>
              <w:rPr>
                <w:lang w:val="it-IT"/>
              </w:rPr>
            </w:pPr>
          </w:p>
        </w:tc>
        <w:tc>
          <w:tcPr>
            <w:tcW w:w="2566" w:type="dxa"/>
            <w:hideMark/>
          </w:tcPr>
          <w:p w14:paraId="0FCE4489" w14:textId="77777777" w:rsidR="006748B5" w:rsidRPr="009249C0" w:rsidRDefault="006748B5" w:rsidP="006748B5">
            <w:pPr>
              <w:pStyle w:val="Talellatesto"/>
              <w:rPr>
                <w:lang w:val="it-IT"/>
              </w:rPr>
            </w:pPr>
          </w:p>
        </w:tc>
      </w:tr>
      <w:tr w:rsidR="00190F76" w14:paraId="4B26ACEB" w14:textId="77777777" w:rsidTr="00666FFA">
        <w:tc>
          <w:tcPr>
            <w:tcW w:w="1381" w:type="dxa"/>
            <w:hideMark/>
          </w:tcPr>
          <w:p w14:paraId="544E1BD2" w14:textId="77777777" w:rsidR="006748B5" w:rsidRPr="009249C0" w:rsidRDefault="00CA7D8B" w:rsidP="006748B5">
            <w:pPr>
              <w:pStyle w:val="Talellatesto"/>
              <w:rPr>
                <w:lang w:val="it-IT"/>
              </w:rPr>
            </w:pPr>
            <w:r w:rsidRPr="009249C0">
              <w:rPr>
                <w:lang w:val="it-IT"/>
              </w:rPr>
              <w:t>1304</w:t>
            </w:r>
          </w:p>
        </w:tc>
        <w:tc>
          <w:tcPr>
            <w:tcW w:w="1566" w:type="dxa"/>
            <w:hideMark/>
          </w:tcPr>
          <w:p w14:paraId="538E38A8" w14:textId="77777777" w:rsidR="006748B5" w:rsidRPr="009249C0" w:rsidRDefault="00CA7D8B" w:rsidP="006748B5">
            <w:pPr>
              <w:pStyle w:val="Talellatesto"/>
              <w:rPr>
                <w:lang w:val="it-IT"/>
              </w:rPr>
            </w:pPr>
            <w:r w:rsidRPr="009249C0">
              <w:rPr>
                <w:lang w:val="it-IT"/>
              </w:rPr>
              <w:t>Rhinolophus ferrumequinum</w:t>
            </w:r>
          </w:p>
        </w:tc>
        <w:tc>
          <w:tcPr>
            <w:tcW w:w="1012" w:type="dxa"/>
            <w:hideMark/>
          </w:tcPr>
          <w:p w14:paraId="1220580E" w14:textId="77777777" w:rsidR="006748B5" w:rsidRPr="009249C0" w:rsidRDefault="00CA7D8B" w:rsidP="006748B5">
            <w:pPr>
              <w:pStyle w:val="Talellatesto"/>
              <w:rPr>
                <w:lang w:val="it-IT"/>
              </w:rPr>
            </w:pPr>
            <w:r w:rsidRPr="009249C0">
              <w:rPr>
                <w:lang w:val="it-IT"/>
              </w:rPr>
              <w:t>PX04</w:t>
            </w:r>
          </w:p>
        </w:tc>
        <w:tc>
          <w:tcPr>
            <w:tcW w:w="2497" w:type="dxa"/>
            <w:hideMark/>
          </w:tcPr>
          <w:p w14:paraId="7DDECE73"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67A308E9" w14:textId="77777777" w:rsidR="006748B5" w:rsidRPr="009249C0" w:rsidRDefault="006748B5" w:rsidP="006748B5">
            <w:pPr>
              <w:pStyle w:val="Talellatesto"/>
              <w:rPr>
                <w:lang w:val="it-IT"/>
              </w:rPr>
            </w:pPr>
          </w:p>
        </w:tc>
        <w:tc>
          <w:tcPr>
            <w:tcW w:w="2566" w:type="dxa"/>
            <w:hideMark/>
          </w:tcPr>
          <w:p w14:paraId="7499CBA7" w14:textId="77777777" w:rsidR="006748B5" w:rsidRPr="009249C0" w:rsidRDefault="006748B5" w:rsidP="006748B5">
            <w:pPr>
              <w:pStyle w:val="Talellatesto"/>
              <w:rPr>
                <w:lang w:val="it-IT"/>
              </w:rPr>
            </w:pPr>
          </w:p>
        </w:tc>
      </w:tr>
      <w:tr w:rsidR="00190F76" w14:paraId="32E4C70D" w14:textId="77777777" w:rsidTr="00666FFA">
        <w:tc>
          <w:tcPr>
            <w:tcW w:w="1381" w:type="dxa"/>
            <w:hideMark/>
          </w:tcPr>
          <w:p w14:paraId="25C498E7" w14:textId="77777777" w:rsidR="006748B5" w:rsidRPr="009249C0" w:rsidRDefault="00CA7D8B" w:rsidP="006748B5">
            <w:pPr>
              <w:pStyle w:val="Talellatesto"/>
              <w:rPr>
                <w:lang w:val="it-IT"/>
              </w:rPr>
            </w:pPr>
            <w:r w:rsidRPr="009249C0">
              <w:rPr>
                <w:lang w:val="it-IT"/>
              </w:rPr>
              <w:t>1303</w:t>
            </w:r>
          </w:p>
        </w:tc>
        <w:tc>
          <w:tcPr>
            <w:tcW w:w="1566" w:type="dxa"/>
            <w:hideMark/>
          </w:tcPr>
          <w:p w14:paraId="022A8E1E" w14:textId="77777777" w:rsidR="006748B5" w:rsidRPr="009249C0" w:rsidRDefault="00CA7D8B" w:rsidP="006748B5">
            <w:pPr>
              <w:pStyle w:val="Talellatesto"/>
              <w:rPr>
                <w:lang w:val="it-IT"/>
              </w:rPr>
            </w:pPr>
            <w:r w:rsidRPr="009249C0">
              <w:rPr>
                <w:lang w:val="it-IT"/>
              </w:rPr>
              <w:t>Rhinolophus hipposideros</w:t>
            </w:r>
          </w:p>
        </w:tc>
        <w:tc>
          <w:tcPr>
            <w:tcW w:w="1012" w:type="dxa"/>
            <w:hideMark/>
          </w:tcPr>
          <w:p w14:paraId="359AD137" w14:textId="77777777" w:rsidR="006748B5" w:rsidRPr="009249C0" w:rsidRDefault="00CA7D8B" w:rsidP="006748B5">
            <w:pPr>
              <w:pStyle w:val="Talellatesto"/>
              <w:rPr>
                <w:lang w:val="it-IT"/>
              </w:rPr>
            </w:pPr>
            <w:r w:rsidRPr="009249C0">
              <w:rPr>
                <w:lang w:val="it-IT"/>
              </w:rPr>
              <w:t>PX04</w:t>
            </w:r>
          </w:p>
        </w:tc>
        <w:tc>
          <w:tcPr>
            <w:tcW w:w="2497" w:type="dxa"/>
            <w:hideMark/>
          </w:tcPr>
          <w:p w14:paraId="0F590D4B" w14:textId="77777777" w:rsidR="006748B5" w:rsidRPr="009249C0" w:rsidRDefault="00CA7D8B" w:rsidP="006748B5">
            <w:pPr>
              <w:pStyle w:val="Talellatesto"/>
              <w:rPr>
                <w:lang w:val="it-IT"/>
              </w:rPr>
            </w:pPr>
            <w:r w:rsidRPr="009249C0">
              <w:rPr>
                <w:lang w:val="it-IT"/>
              </w:rPr>
              <w:t>Nessuna pressione</w:t>
            </w:r>
          </w:p>
        </w:tc>
        <w:tc>
          <w:tcPr>
            <w:tcW w:w="1013" w:type="dxa"/>
            <w:hideMark/>
          </w:tcPr>
          <w:p w14:paraId="665FA659" w14:textId="77777777" w:rsidR="006748B5" w:rsidRPr="009249C0" w:rsidRDefault="006748B5" w:rsidP="006748B5">
            <w:pPr>
              <w:pStyle w:val="Talellatesto"/>
              <w:rPr>
                <w:lang w:val="it-IT"/>
              </w:rPr>
            </w:pPr>
          </w:p>
        </w:tc>
        <w:tc>
          <w:tcPr>
            <w:tcW w:w="2566" w:type="dxa"/>
            <w:hideMark/>
          </w:tcPr>
          <w:p w14:paraId="7E7D95B2" w14:textId="77777777" w:rsidR="006748B5" w:rsidRPr="009249C0" w:rsidRDefault="006748B5" w:rsidP="006748B5">
            <w:pPr>
              <w:pStyle w:val="Talellatesto"/>
              <w:rPr>
                <w:lang w:val="it-IT"/>
              </w:rPr>
            </w:pPr>
          </w:p>
        </w:tc>
      </w:tr>
    </w:tbl>
    <w:p w14:paraId="0DB4FB18" w14:textId="77777777" w:rsidR="002463A7" w:rsidRPr="009249C0" w:rsidRDefault="002463A7" w:rsidP="00D24CF9">
      <w:pPr>
        <w:pStyle w:val="Titolo3"/>
        <w:tabs>
          <w:tab w:val="left" w:pos="567"/>
        </w:tabs>
        <w:ind w:right="139"/>
        <w:rPr>
          <w:color w:val="000000" w:themeColor="text1"/>
        </w:rPr>
      </w:pPr>
    </w:p>
    <w:p w14:paraId="73117220" w14:textId="77777777" w:rsidR="00286363" w:rsidRDefault="00CA7D8B" w:rsidP="00387254">
      <w:pPr>
        <w:pStyle w:val="Titolo2"/>
      </w:pPr>
      <w:bookmarkStart w:id="25" w:name="_Toc215653737"/>
      <w:r w:rsidRPr="00387254">
        <w:t>Misure regolamentari</w:t>
      </w:r>
      <w:bookmarkEnd w:id="25"/>
    </w:p>
    <w:p w14:paraId="4BC74589" w14:textId="77777777" w:rsidR="00ED68DC" w:rsidRPr="00F17E7D" w:rsidRDefault="00ED68DC" w:rsidP="00ED68DC">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3DBE6220" w14:textId="5CE10917" w:rsidR="00ED68DC" w:rsidRPr="00ED68DC" w:rsidRDefault="00ED68DC" w:rsidP="00ED68DC">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7F542E7B" w14:textId="77777777" w:rsidR="008C52C5"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I progetti di gestione forestale che interessano i tipi di habitat 9340 devono assicurare il mantenimento dei </w:t>
      </w:r>
      <w:r w:rsidR="000A097E" w:rsidRPr="00A87B21">
        <w:rPr>
          <w:rFonts w:asciiTheme="minorHAnsi" w:hAnsiTheme="minorHAnsi" w:cstheme="minorHAnsi"/>
          <w:color w:val="000000" w:themeColor="text1"/>
        </w:rPr>
        <w:t xml:space="preserve">target dei parametri </w:t>
      </w:r>
      <w:r w:rsidRPr="00A87B21">
        <w:rPr>
          <w:rFonts w:asciiTheme="minorHAnsi" w:hAnsiTheme="minorHAnsi" w:cstheme="minorHAnsi"/>
          <w:color w:val="000000" w:themeColor="text1"/>
        </w:rPr>
        <w:t xml:space="preserve">individuati nell'allegato 1 a queste misure; tale obbligo si </w:t>
      </w:r>
      <w:r w:rsidR="00B31A30" w:rsidRPr="00A87B21">
        <w:rPr>
          <w:rFonts w:asciiTheme="minorHAnsi" w:hAnsiTheme="minorHAnsi" w:cstheme="minorHAnsi"/>
          <w:color w:val="000000" w:themeColor="text1"/>
        </w:rPr>
        <w:t>applica</w:t>
      </w:r>
      <w:r w:rsidRPr="00A87B21">
        <w:rPr>
          <w:rFonts w:asciiTheme="minorHAnsi" w:hAnsiTheme="minorHAnsi" w:cstheme="minorHAnsi"/>
          <w:color w:val="000000" w:themeColor="text1"/>
        </w:rPr>
        <w:t xml:space="preserve"> anche agli interventi di difesa da incendi, a quelli fito-sanitari e di difesa idrogeologica</w:t>
      </w:r>
    </w:p>
    <w:p w14:paraId="5B88246F" w14:textId="77777777" w:rsidR="002463A7"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sulle superfici classificate come HT 1210, 1310, 1410, 2110, 2120, 2210 o 2260, </w:t>
      </w:r>
      <w:r w:rsidR="00B31A30" w:rsidRPr="00A87B21">
        <w:rPr>
          <w:rFonts w:asciiTheme="minorHAnsi" w:hAnsiTheme="minorHAnsi" w:cstheme="minorHAnsi"/>
          <w:color w:val="000000" w:themeColor="text1"/>
        </w:rPr>
        <w:t>è</w:t>
      </w:r>
      <w:r w:rsidRPr="00A87B21">
        <w:rPr>
          <w:rFonts w:asciiTheme="minorHAnsi" w:hAnsiTheme="minorHAnsi" w:cstheme="minorHAnsi"/>
          <w:color w:val="000000" w:themeColor="text1"/>
        </w:rPr>
        <w:t xml:space="preserve"> vietata la messa in opera di infrastrutture permanenti di qualunque tipo, compresa pavimentazione</w:t>
      </w:r>
      <w:r w:rsidR="008374DA" w:rsidRPr="00A87B21">
        <w:rPr>
          <w:rFonts w:asciiTheme="minorHAnsi" w:hAnsiTheme="minorHAnsi" w:cstheme="minorHAnsi"/>
          <w:color w:val="000000" w:themeColor="text1"/>
        </w:rPr>
        <w:t xml:space="preserve">; sono fatte salve passerelle in legno </w:t>
      </w:r>
      <w:r w:rsidR="00E119C4" w:rsidRPr="00A87B21">
        <w:rPr>
          <w:rFonts w:asciiTheme="minorHAnsi" w:hAnsiTheme="minorHAnsi" w:cstheme="minorHAnsi"/>
          <w:color w:val="000000" w:themeColor="text1"/>
        </w:rPr>
        <w:t>sopraelevate</w:t>
      </w:r>
      <w:r w:rsidR="008374DA" w:rsidRPr="00A87B21">
        <w:rPr>
          <w:rFonts w:asciiTheme="minorHAnsi" w:hAnsiTheme="minorHAnsi" w:cstheme="minorHAnsi"/>
          <w:color w:val="000000" w:themeColor="text1"/>
        </w:rPr>
        <w:t xml:space="preserve"> dal piano campagna, che evitino il calpestio, tenendo conto degli obiettivi di conservazione e assicurando il mantenimento dei target dei parametri individuati nell'allegato 1 a queste misure </w:t>
      </w:r>
    </w:p>
    <w:p w14:paraId="10EAAAFE" w14:textId="77777777" w:rsidR="002463A7"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sulle superfici classificate come HT 1210, 1310, 1410, 2110, 2120, 2210 o 2260, </w:t>
      </w:r>
      <w:r w:rsidR="00B31A30" w:rsidRPr="00A87B21">
        <w:rPr>
          <w:rFonts w:asciiTheme="minorHAnsi" w:hAnsiTheme="minorHAnsi" w:cstheme="minorHAnsi"/>
          <w:color w:val="000000" w:themeColor="text1"/>
        </w:rPr>
        <w:t>è</w:t>
      </w:r>
      <w:r w:rsidR="007132BD" w:rsidRPr="00A87B21">
        <w:rPr>
          <w:rFonts w:asciiTheme="minorHAnsi" w:hAnsiTheme="minorHAnsi" w:cstheme="minorHAnsi"/>
          <w:color w:val="000000" w:themeColor="text1"/>
        </w:rPr>
        <w:t xml:space="preserve"> fatto divieto di apertura di nuovi tratti carrabili e piste ciclabili </w:t>
      </w:r>
    </w:p>
    <w:p w14:paraId="15AE7EA2" w14:textId="77777777" w:rsidR="007132BD"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lastRenderedPageBreak/>
        <w:t xml:space="preserve">sulle superfici classificate come HT 1210, 1310, 1410, 2110, 2120 o 2210, è fatto divieto di accesso </w:t>
      </w:r>
      <w:r w:rsidR="0079151A" w:rsidRPr="00A87B21">
        <w:rPr>
          <w:rFonts w:asciiTheme="minorHAnsi" w:hAnsiTheme="minorHAnsi" w:cstheme="minorHAnsi"/>
          <w:color w:val="000000" w:themeColor="text1"/>
        </w:rPr>
        <w:t xml:space="preserve">con qualunque modalità diversa da quella pedonale </w:t>
      </w:r>
    </w:p>
    <w:p w14:paraId="623CD4B5" w14:textId="77777777" w:rsidR="00052726"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sulle superfici classificate come HT 2260, è fatto divieto di accesso con qualunque modalità diversa da quella pedonale al di fuori delle strade carrabili </w:t>
      </w:r>
    </w:p>
    <w:p w14:paraId="52B90503" w14:textId="77777777" w:rsidR="007132BD"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è</w:t>
      </w:r>
      <w:r w:rsidR="008B6C92" w:rsidRPr="00A87B21">
        <w:rPr>
          <w:rFonts w:asciiTheme="minorHAnsi" w:hAnsiTheme="minorHAnsi" w:cstheme="minorHAnsi"/>
          <w:color w:val="000000" w:themeColor="text1"/>
        </w:rPr>
        <w:t xml:space="preserve"> fatto divieto di introduzione, anche a scopo ornamentale, al di fuori delle aree urbanizzate, di</w:t>
      </w:r>
      <w:r w:rsidRPr="00A87B21">
        <w:rPr>
          <w:rFonts w:asciiTheme="minorHAnsi" w:hAnsiTheme="minorHAnsi" w:cstheme="minorHAnsi"/>
          <w:color w:val="000000" w:themeColor="text1"/>
        </w:rPr>
        <w:t xml:space="preserve"> specie esotiche o estranee agli HT </w:t>
      </w:r>
      <w:r w:rsidR="008B6C92" w:rsidRPr="00A87B21">
        <w:rPr>
          <w:rFonts w:asciiTheme="minorHAnsi" w:hAnsiTheme="minorHAnsi" w:cstheme="minorHAnsi"/>
          <w:color w:val="000000" w:themeColor="text1"/>
        </w:rPr>
        <w:t>presenti nella ZSC</w:t>
      </w:r>
    </w:p>
    <w:p w14:paraId="1F021517" w14:textId="77777777" w:rsidR="0048173A"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divieto di forestazione diversa dagli interventi di miglioramento degli HT e degli habitat delle specie</w:t>
      </w:r>
    </w:p>
    <w:p w14:paraId="2DEFD465" w14:textId="77777777" w:rsidR="009F6A72"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è fato obbligo nei nuovi impianti di illuminazione notturna e nella manutenzione straordinaria di quelli esistenti in spazi pubblici non urbani e lungo la strada perimetrale del lago di utilizzare esclusivamente lampade che emettono l’emissione con temperature di colore non superiore a 2700K, rivolte verso il basso e schermate verso l'alto; inoltre, lungo le strade pedonali le luci dovranno essere posizionato a meno di 1 m di altezza dal suolo.</w:t>
      </w:r>
    </w:p>
    <w:p w14:paraId="64B3F3A4" w14:textId="77777777" w:rsidR="0090076B"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6696C952" w14:textId="77777777" w:rsidR="0090076B" w:rsidRPr="00A87B21" w:rsidRDefault="00CA7D8B" w:rsidP="00572515">
      <w:pPr>
        <w:pStyle w:val="Paragrafoelenco"/>
        <w:numPr>
          <w:ilvl w:val="0"/>
          <w:numId w:val="28"/>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1B63A76" w14:textId="77777777" w:rsidR="007132BD" w:rsidRPr="00A87B21" w:rsidRDefault="007132BD" w:rsidP="00D24CF9">
      <w:pPr>
        <w:tabs>
          <w:tab w:val="left" w:pos="567"/>
        </w:tabs>
        <w:ind w:right="139"/>
        <w:jc w:val="both"/>
        <w:rPr>
          <w:rFonts w:asciiTheme="minorHAnsi" w:hAnsiTheme="minorHAnsi" w:cstheme="minorHAnsi"/>
          <w:color w:val="000000" w:themeColor="text1"/>
        </w:rPr>
      </w:pPr>
    </w:p>
    <w:p w14:paraId="06ED9B62" w14:textId="77777777" w:rsidR="002463A7" w:rsidRPr="00572515" w:rsidRDefault="00CA7D8B" w:rsidP="00572515">
      <w:pPr>
        <w:pStyle w:val="Titolo2"/>
      </w:pPr>
      <w:bookmarkStart w:id="26" w:name="_Toc215653738"/>
      <w:r w:rsidRPr="00572515">
        <w:t>Interventi attivi</w:t>
      </w:r>
      <w:bookmarkEnd w:id="26"/>
    </w:p>
    <w:p w14:paraId="646EC243" w14:textId="77777777" w:rsidR="00F91A2E" w:rsidRPr="00A87B21" w:rsidRDefault="00CA7D8B" w:rsidP="00572515">
      <w:pPr>
        <w:pStyle w:val="Paragrafoelenco"/>
        <w:numPr>
          <w:ilvl w:val="0"/>
          <w:numId w:val="2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Eradicazione </w:t>
      </w:r>
      <w:r w:rsidR="00772E14" w:rsidRPr="00A87B21">
        <w:rPr>
          <w:rFonts w:asciiTheme="minorHAnsi" w:hAnsiTheme="minorHAnsi" w:cstheme="minorHAnsi"/>
          <w:color w:val="000000" w:themeColor="text1"/>
        </w:rPr>
        <w:t xml:space="preserve">di </w:t>
      </w:r>
      <w:r w:rsidRPr="00A87B21">
        <w:rPr>
          <w:rFonts w:asciiTheme="minorHAnsi" w:hAnsiTheme="minorHAnsi" w:cstheme="minorHAnsi"/>
          <w:i/>
          <w:iCs/>
          <w:color w:val="000000" w:themeColor="text1"/>
        </w:rPr>
        <w:t>Callinectes sapidus</w:t>
      </w:r>
      <w:r w:rsidRPr="00A87B21">
        <w:rPr>
          <w:rFonts w:asciiTheme="minorHAnsi" w:hAnsiTheme="minorHAnsi" w:cstheme="minorHAnsi"/>
          <w:color w:val="000000" w:themeColor="text1"/>
        </w:rPr>
        <w:t xml:space="preserve">: appena disponibili </w:t>
      </w:r>
      <w:r w:rsidR="00772E14" w:rsidRPr="00A87B21">
        <w:rPr>
          <w:rFonts w:asciiTheme="minorHAnsi" w:hAnsiTheme="minorHAnsi" w:cstheme="minorHAnsi"/>
          <w:color w:val="000000" w:themeColor="text1"/>
        </w:rPr>
        <w:t xml:space="preserve">le </w:t>
      </w:r>
      <w:r w:rsidRPr="00A87B21">
        <w:rPr>
          <w:rFonts w:asciiTheme="minorHAnsi" w:hAnsiTheme="minorHAnsi" w:cstheme="minorHAnsi"/>
          <w:color w:val="000000" w:themeColor="text1"/>
        </w:rPr>
        <w:t xml:space="preserve">linee guida nazionali, si inizieranno interventi di eradicazione </w:t>
      </w:r>
      <w:r w:rsidR="009E12FA" w:rsidRPr="00A87B21">
        <w:rPr>
          <w:rFonts w:asciiTheme="minorHAnsi" w:hAnsiTheme="minorHAnsi" w:cstheme="minorHAnsi"/>
          <w:color w:val="000000" w:themeColor="text1"/>
        </w:rPr>
        <w:t xml:space="preserve">o controllo </w:t>
      </w:r>
      <w:r w:rsidRPr="00A87B21">
        <w:rPr>
          <w:rFonts w:asciiTheme="minorHAnsi" w:hAnsiTheme="minorHAnsi" w:cstheme="minorHAnsi"/>
          <w:color w:val="000000" w:themeColor="text1"/>
        </w:rPr>
        <w:t xml:space="preserve">della specie. </w:t>
      </w:r>
      <w:r w:rsidR="00772E14" w:rsidRPr="00A87B21">
        <w:rPr>
          <w:rFonts w:asciiTheme="minorHAnsi" w:hAnsiTheme="minorHAnsi" w:cstheme="minorHAnsi"/>
          <w:color w:val="000000" w:themeColor="text1"/>
        </w:rPr>
        <w:t>Nelle more</w:t>
      </w:r>
      <w:r w:rsidRPr="00A87B21">
        <w:rPr>
          <w:rFonts w:asciiTheme="minorHAnsi" w:hAnsiTheme="minorHAnsi" w:cstheme="minorHAnsi"/>
          <w:color w:val="000000" w:themeColor="text1"/>
        </w:rPr>
        <w:t xml:space="preserve">, il soggetto gestore </w:t>
      </w:r>
      <w:r w:rsidR="00772E14" w:rsidRPr="00A87B21">
        <w:rPr>
          <w:rFonts w:asciiTheme="minorHAnsi" w:hAnsiTheme="minorHAnsi" w:cstheme="minorHAnsi"/>
          <w:color w:val="000000" w:themeColor="text1"/>
        </w:rPr>
        <w:t>potrà avviare</w:t>
      </w:r>
      <w:r w:rsidRPr="00A87B21">
        <w:rPr>
          <w:rFonts w:asciiTheme="minorHAnsi" w:hAnsiTheme="minorHAnsi" w:cstheme="minorHAnsi"/>
          <w:color w:val="000000" w:themeColor="text1"/>
        </w:rPr>
        <w:t xml:space="preserve"> interventi a titolo sperimentale</w:t>
      </w:r>
      <w:r w:rsidR="00963C38" w:rsidRPr="00A87B21">
        <w:rPr>
          <w:rFonts w:asciiTheme="minorHAnsi" w:hAnsiTheme="minorHAnsi" w:cstheme="minorHAnsi"/>
          <w:color w:val="000000" w:themeColor="text1"/>
        </w:rPr>
        <w:t>. Tale azione è direttamente connessa e necessaria al mantenimento in uno stato di conservazione soddisfacente delle specie e degli habitat presenti nel sito, ai fini della corretta applicazione della procedura di Valutazione di Incidenza.</w:t>
      </w:r>
    </w:p>
    <w:p w14:paraId="081F5F02" w14:textId="77777777" w:rsidR="0090076B" w:rsidRPr="00A87B21" w:rsidRDefault="00CA7D8B" w:rsidP="00572515">
      <w:pPr>
        <w:pStyle w:val="Paragrafoelenco"/>
        <w:numPr>
          <w:ilvl w:val="0"/>
          <w:numId w:val="2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attività di sensibilizzazione della popolazione e di educazione ambientale da svolgere all'interno del piano di educazione ambientale del Parco e coinvolgendo i CEA sulle tematiche inerenti la Rete Natura 2000, le specie e gli habitat di interesse comunitario, le finalità e le attività di conservazione intraprese, il problema delle specie alloctone e l'utilità delle attività di informazione e sensibilizzazione al fine di contrastarne la diffusione</w:t>
      </w:r>
    </w:p>
    <w:p w14:paraId="368C7AF6" w14:textId="77777777" w:rsidR="0090076B" w:rsidRPr="00A87B21" w:rsidRDefault="00CA7D8B" w:rsidP="00572515">
      <w:pPr>
        <w:pStyle w:val="Paragrafoelenco"/>
        <w:numPr>
          <w:ilvl w:val="0"/>
          <w:numId w:val="2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Produzione e messa in opera di un adeguato numero di bacheche in legno dedicate alla illustrazione delle  norme di comportamento in relazione a  usi sito specifici in località particolarmente sensibili</w:t>
      </w:r>
    </w:p>
    <w:p w14:paraId="465601CA" w14:textId="77777777" w:rsidR="008C52C5" w:rsidRPr="00A87B21" w:rsidRDefault="008C52C5" w:rsidP="00D24CF9">
      <w:pPr>
        <w:tabs>
          <w:tab w:val="left" w:pos="567"/>
        </w:tabs>
        <w:ind w:right="139"/>
        <w:jc w:val="both"/>
        <w:rPr>
          <w:rFonts w:asciiTheme="minorHAnsi" w:hAnsiTheme="minorHAnsi" w:cstheme="minorHAnsi"/>
          <w:color w:val="000000" w:themeColor="text1"/>
        </w:rPr>
      </w:pPr>
    </w:p>
    <w:p w14:paraId="6C8F74BA" w14:textId="77777777" w:rsidR="00AA5E33" w:rsidRPr="00572515" w:rsidRDefault="00CA7D8B" w:rsidP="00572515">
      <w:pPr>
        <w:pStyle w:val="Titolo2"/>
      </w:pPr>
      <w:bookmarkStart w:id="27" w:name="_Toc215653739"/>
      <w:r w:rsidRPr="00572515">
        <w:t>Incentivi</w:t>
      </w:r>
      <w:bookmarkEnd w:id="27"/>
    </w:p>
    <w:p w14:paraId="567DF54F" w14:textId="77777777" w:rsidR="00AA5E33" w:rsidRPr="00A87B21" w:rsidRDefault="00CA7D8B" w:rsidP="00572515">
      <w:pPr>
        <w:pStyle w:val="Paragrafoelenco"/>
        <w:numPr>
          <w:ilvl w:val="0"/>
          <w:numId w:val="30"/>
        </w:numPr>
        <w:ind w:left="567" w:hanging="283"/>
        <w:rPr>
          <w:rFonts w:asciiTheme="minorHAnsi" w:hAnsiTheme="minorHAnsi" w:cstheme="minorHAnsi"/>
          <w:color w:val="000000" w:themeColor="text1"/>
        </w:rPr>
      </w:pPr>
      <w:r w:rsidRPr="00A87B21">
        <w:rPr>
          <w:rFonts w:asciiTheme="minorHAnsi" w:hAnsiTheme="minorHAnsi" w:cstheme="minorHAnsi"/>
          <w:color w:val="000000" w:themeColor="text1"/>
        </w:rPr>
        <w:t xml:space="preserve">accordi con i gestori dei </w:t>
      </w:r>
      <w:r w:rsidR="00CF2AB1" w:rsidRPr="00A87B21">
        <w:rPr>
          <w:rFonts w:asciiTheme="minorHAnsi" w:hAnsiTheme="minorHAnsi" w:cstheme="minorHAnsi"/>
          <w:color w:val="000000" w:themeColor="text1"/>
        </w:rPr>
        <w:t>lidi</w:t>
      </w:r>
      <w:r w:rsidRPr="00A87B21">
        <w:rPr>
          <w:rFonts w:asciiTheme="minorHAnsi" w:hAnsiTheme="minorHAnsi" w:cstheme="minorHAnsi"/>
          <w:color w:val="000000" w:themeColor="text1"/>
        </w:rPr>
        <w:t xml:space="preserve"> balneari e i proprietari dei terreni per favorire la liberazione di superfici occupate con spazi verdi o l'utilizzo di infrastrutture verdi con specie tipiche degli HT della ZSC a scopo di riconnessione ecologica, quali misure di compensazione della realizzazione di nuove infrastrutture o la riqualificazione di quelle esistenti </w:t>
      </w:r>
      <w:r w:rsidR="00CF2AB1" w:rsidRPr="00A87B21">
        <w:rPr>
          <w:rFonts w:asciiTheme="minorHAnsi" w:hAnsiTheme="minorHAnsi" w:cstheme="minorHAnsi"/>
          <w:color w:val="000000" w:themeColor="text1"/>
        </w:rPr>
        <w:t>finalizzate</w:t>
      </w:r>
      <w:r w:rsidRPr="00A87B21">
        <w:rPr>
          <w:rFonts w:asciiTheme="minorHAnsi" w:hAnsiTheme="minorHAnsi" w:cstheme="minorHAnsi"/>
          <w:color w:val="000000" w:themeColor="text1"/>
        </w:rPr>
        <w:t xml:space="preserve"> al miglioramento dell'offerta dei servizi prestati al pubblico </w:t>
      </w:r>
    </w:p>
    <w:p w14:paraId="3938CDB6" w14:textId="77777777" w:rsidR="00AA5E33" w:rsidRPr="00A87B21" w:rsidRDefault="00AA5E33" w:rsidP="00D24CF9">
      <w:pPr>
        <w:tabs>
          <w:tab w:val="left" w:pos="567"/>
        </w:tabs>
        <w:ind w:right="139"/>
        <w:jc w:val="both"/>
        <w:rPr>
          <w:rFonts w:asciiTheme="minorHAnsi" w:hAnsiTheme="minorHAnsi" w:cstheme="minorHAnsi"/>
          <w:color w:val="000000" w:themeColor="text1"/>
        </w:rPr>
      </w:pPr>
    </w:p>
    <w:p w14:paraId="53389C2D" w14:textId="77777777" w:rsidR="00B31A30" w:rsidRPr="00572515" w:rsidRDefault="00CA7D8B" w:rsidP="00572515">
      <w:pPr>
        <w:pStyle w:val="Titolo2"/>
      </w:pPr>
      <w:bookmarkStart w:id="28" w:name="_Toc215653740"/>
      <w:r w:rsidRPr="00572515">
        <w:t>Monitoraggio</w:t>
      </w:r>
      <w:bookmarkEnd w:id="28"/>
    </w:p>
    <w:p w14:paraId="3DCC5B1D" w14:textId="6FAB56BE" w:rsidR="00B31A30" w:rsidRPr="00A87B21" w:rsidRDefault="00CA7D8B" w:rsidP="00572515">
      <w:pPr>
        <w:pStyle w:val="Paragrafoelenco"/>
        <w:numPr>
          <w:ilvl w:val="0"/>
          <w:numId w:val="31"/>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il soggetto gestore avvia entro 12 mesi dall'entrata in vigore delle presenti misure un programma di monitoraggio triennale sulle specie di chirotteri presenti nel sito al fine di verificare il ruolo </w:t>
      </w:r>
      <w:r w:rsidRPr="00A87B21">
        <w:rPr>
          <w:rFonts w:asciiTheme="minorHAnsi" w:hAnsiTheme="minorHAnsi" w:cstheme="minorHAnsi"/>
          <w:color w:val="000000" w:themeColor="text1"/>
        </w:rPr>
        <w:lastRenderedPageBreak/>
        <w:t>svolto della ZSC per queste specie</w:t>
      </w:r>
      <w:r w:rsidR="00445D96" w:rsidRPr="00A87B21">
        <w:rPr>
          <w:rFonts w:asciiTheme="minorHAnsi" w:hAnsiTheme="minorHAnsi" w:cstheme="minorHAnsi"/>
          <w:color w:val="000000" w:themeColor="text1"/>
        </w:rPr>
        <w:t xml:space="preserve">. Da eseguirsi secondo le linee guida regionali DD UOD 500607 n. 50/2017 e </w:t>
      </w:r>
      <w:r w:rsidR="000050CD">
        <w:rPr>
          <w:rFonts w:asciiTheme="minorHAnsi" w:hAnsiTheme="minorHAnsi" w:cstheme="minorHAnsi"/>
          <w:color w:val="000000" w:themeColor="text1"/>
        </w:rPr>
        <w:t>ss.mm.ii.</w:t>
      </w:r>
    </w:p>
    <w:p w14:paraId="63D04F89" w14:textId="55A76CA0" w:rsidR="0090076B" w:rsidRPr="00A87B21" w:rsidRDefault="00CA7D8B" w:rsidP="00572515">
      <w:pPr>
        <w:pStyle w:val="Paragrafoelenco"/>
        <w:numPr>
          <w:ilvl w:val="0"/>
          <w:numId w:val="31"/>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Monitoraggio periodico di primo </w:t>
      </w:r>
      <w:r w:rsidR="000050CD" w:rsidRPr="00A87B21">
        <w:rPr>
          <w:rFonts w:asciiTheme="minorHAnsi" w:hAnsiTheme="minorHAnsi" w:cstheme="minorHAnsi"/>
          <w:color w:val="000000" w:themeColor="text1"/>
        </w:rPr>
        <w:t>livello come</w:t>
      </w:r>
      <w:r w:rsidRPr="00A87B21">
        <w:rPr>
          <w:rFonts w:asciiTheme="minorHAnsi" w:hAnsiTheme="minorHAnsi" w:cstheme="minorHAnsi"/>
          <w:color w:val="000000" w:themeColor="text1"/>
        </w:rPr>
        <w:t xml:space="preserve"> definito e con le modalità indicate nelle "Linee guida per il Piano di </w:t>
      </w:r>
      <w:r w:rsidR="000050CD" w:rsidRPr="00A87B21">
        <w:rPr>
          <w:rFonts w:asciiTheme="minorHAnsi" w:hAnsiTheme="minorHAnsi" w:cstheme="minorHAnsi"/>
          <w:color w:val="000000" w:themeColor="text1"/>
        </w:rPr>
        <w:t>monitoraggio di</w:t>
      </w:r>
      <w:r w:rsidRPr="00A87B21">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0050CD">
        <w:rPr>
          <w:rFonts w:asciiTheme="minorHAnsi" w:hAnsiTheme="minorHAnsi" w:cstheme="minorHAnsi"/>
          <w:color w:val="000000" w:themeColor="text1"/>
        </w:rPr>
        <w:t>ss.mm.ii</w:t>
      </w:r>
    </w:p>
    <w:p w14:paraId="4988191B" w14:textId="77777777" w:rsidR="0090076B" w:rsidRPr="00A87B21" w:rsidRDefault="00CA7D8B" w:rsidP="00572515">
      <w:pPr>
        <w:pStyle w:val="Paragrafoelenco"/>
        <w:numPr>
          <w:ilvl w:val="0"/>
          <w:numId w:val="31"/>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0537EE97" w14:textId="77777777" w:rsidR="00B31A30" w:rsidRPr="00A87B21" w:rsidRDefault="00B31A30" w:rsidP="00D24CF9">
      <w:pPr>
        <w:tabs>
          <w:tab w:val="left" w:pos="567"/>
        </w:tabs>
        <w:ind w:right="139"/>
        <w:jc w:val="both"/>
        <w:rPr>
          <w:rFonts w:asciiTheme="minorHAnsi" w:hAnsiTheme="minorHAnsi" w:cstheme="minorHAnsi"/>
          <w:color w:val="000000" w:themeColor="text1"/>
        </w:rPr>
      </w:pPr>
    </w:p>
    <w:p w14:paraId="4DC8B8CC" w14:textId="5D029321" w:rsidR="008C52C5" w:rsidRPr="00572515" w:rsidRDefault="00CA7D8B" w:rsidP="00572515">
      <w:pPr>
        <w:pStyle w:val="Titolo2"/>
      </w:pPr>
      <w:bookmarkStart w:id="29" w:name="_Toc215653741"/>
      <w:r w:rsidRPr="00572515">
        <w:t>Condizioni d'obbligo</w:t>
      </w:r>
      <w:bookmarkEnd w:id="29"/>
      <w:r w:rsidR="00A45EAE">
        <w:t xml:space="preserve"> per la valutazione di incidenza</w:t>
      </w:r>
    </w:p>
    <w:p w14:paraId="28664ED1"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77EA6032"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757947CF"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48C4D4E6"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42284968"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1E94EA0F" w14:textId="77777777" w:rsidR="0090076B" w:rsidRPr="00A87B21" w:rsidRDefault="00CA7D8B" w:rsidP="0090076B">
      <w:pPr>
        <w:tabs>
          <w:tab w:val="left" w:pos="567"/>
        </w:tabs>
        <w:ind w:right="139"/>
        <w:jc w:val="both"/>
        <w:rPr>
          <w:rFonts w:asciiTheme="minorHAnsi" w:hAnsiTheme="minorHAnsi" w:cstheme="minorHAnsi"/>
          <w:color w:val="000000" w:themeColor="text1"/>
        </w:rPr>
      </w:pPr>
      <w:r w:rsidRPr="00A87B21">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51E3FBAB" w14:textId="77777777" w:rsidR="0001234B" w:rsidRPr="00A87B21" w:rsidRDefault="0001234B" w:rsidP="00D24CF9">
      <w:pPr>
        <w:tabs>
          <w:tab w:val="left" w:pos="567"/>
        </w:tabs>
        <w:ind w:right="139"/>
        <w:jc w:val="both"/>
        <w:rPr>
          <w:rFonts w:asciiTheme="minorHAnsi" w:hAnsiTheme="minorHAnsi" w:cstheme="minorHAnsi"/>
          <w:color w:val="000000" w:themeColor="text1"/>
        </w:rPr>
      </w:pPr>
    </w:p>
    <w:p w14:paraId="323AAE22" w14:textId="77777777" w:rsidR="009E12FA" w:rsidRPr="00A87B21" w:rsidRDefault="00CA7D8B" w:rsidP="00D24CF9">
      <w:pPr>
        <w:tabs>
          <w:tab w:val="left" w:pos="567"/>
        </w:tabs>
        <w:ind w:right="139"/>
        <w:jc w:val="both"/>
        <w:rPr>
          <w:rFonts w:asciiTheme="minorHAnsi" w:hAnsiTheme="minorHAnsi" w:cstheme="minorHAnsi"/>
          <w:color w:val="000000" w:themeColor="text1"/>
          <w:u w:val="single"/>
        </w:rPr>
      </w:pPr>
      <w:r w:rsidRPr="00A87B21">
        <w:rPr>
          <w:rFonts w:asciiTheme="minorHAnsi" w:hAnsiTheme="minorHAnsi" w:cstheme="minorHAnsi"/>
          <w:color w:val="000000" w:themeColor="text1"/>
          <w:u w:val="single"/>
        </w:rPr>
        <w:t>Interventi di manutenzione ordinaria e straordinaria degli edifici</w:t>
      </w:r>
    </w:p>
    <w:p w14:paraId="10370E1E" w14:textId="77777777" w:rsidR="009E12FA" w:rsidRPr="00A87B21" w:rsidRDefault="00CA7D8B" w:rsidP="009504BE">
      <w:pPr>
        <w:pStyle w:val="Paragrafoelenco"/>
        <w:numPr>
          <w:ilvl w:val="0"/>
          <w:numId w:val="32"/>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i cantieri e le aree di deposito materiali edili o la sosta dei mezzi meccanici non occupano superfici classificate come HT 1150, 1210, 1310, 1410, 2110, 2120, 2210, 2260 o 9340</w:t>
      </w:r>
    </w:p>
    <w:p w14:paraId="2B255E7B" w14:textId="77777777" w:rsidR="009E12FA" w:rsidRPr="00A87B21" w:rsidRDefault="00CA7D8B" w:rsidP="009504BE">
      <w:pPr>
        <w:pStyle w:val="Paragrafoelenco"/>
        <w:numPr>
          <w:ilvl w:val="0"/>
          <w:numId w:val="32"/>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introdotte specie vegetali diverse da quelle tipiche degli HT 1150, 1210, 1310, 1410, 2110, 2120, 2210, 2260 o 9340</w:t>
      </w:r>
    </w:p>
    <w:p w14:paraId="53A65665" w14:textId="77777777" w:rsidR="009E12FA" w:rsidRPr="00A87B21" w:rsidRDefault="00CA7D8B" w:rsidP="009504BE">
      <w:pPr>
        <w:pStyle w:val="Paragrafoelenco"/>
        <w:numPr>
          <w:ilvl w:val="0"/>
          <w:numId w:val="32"/>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lastRenderedPageBreak/>
        <w:t>per le proprietà prospicienti gli arenili e la riva del lago, l'illuminazione esterna è realizzata utilizzando lampade con l’emissione entro la porzione di spettro elettromagnetico posto al di sopra di 540 nm e con temperature di colore non superiore a 2700K, rivolte verso il basso e schermate verso l'alto;</w:t>
      </w:r>
    </w:p>
    <w:p w14:paraId="2F4D45FF" w14:textId="77777777" w:rsidR="009E12FA" w:rsidRDefault="00CA7D8B" w:rsidP="009504BE">
      <w:pPr>
        <w:pStyle w:val="Paragrafoelenco"/>
        <w:numPr>
          <w:ilvl w:val="0"/>
          <w:numId w:val="32"/>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vengono rimossi tutti i rifiuti e gli scarti di lavorazione prevenendo la dispersione ad opera degli agenti atmosferici</w:t>
      </w:r>
    </w:p>
    <w:p w14:paraId="74E732BC" w14:textId="77777777" w:rsidR="009504BE" w:rsidRPr="00A87B21" w:rsidRDefault="009504BE" w:rsidP="009504BE">
      <w:pPr>
        <w:pStyle w:val="Paragrafoelenco"/>
        <w:numPr>
          <w:ilvl w:val="0"/>
          <w:numId w:val="0"/>
        </w:numPr>
        <w:ind w:left="567"/>
        <w:rPr>
          <w:rFonts w:asciiTheme="minorHAnsi" w:hAnsiTheme="minorHAnsi" w:cstheme="minorHAnsi"/>
          <w:color w:val="000000" w:themeColor="text1"/>
        </w:rPr>
      </w:pPr>
    </w:p>
    <w:p w14:paraId="4283114B" w14:textId="77777777" w:rsidR="009E12FA" w:rsidRPr="009504BE" w:rsidRDefault="00CA7D8B" w:rsidP="00D24CF9">
      <w:pPr>
        <w:pStyle w:val="Titolo4"/>
        <w:tabs>
          <w:tab w:val="left" w:pos="567"/>
        </w:tabs>
        <w:ind w:right="139"/>
        <w:rPr>
          <w:rFonts w:asciiTheme="minorHAnsi" w:hAnsiTheme="minorHAnsi" w:cstheme="minorHAnsi"/>
          <w:color w:val="000000" w:themeColor="text1"/>
          <w:sz w:val="24"/>
          <w:szCs w:val="24"/>
        </w:rPr>
      </w:pPr>
      <w:r w:rsidRPr="009504BE">
        <w:rPr>
          <w:rFonts w:asciiTheme="minorHAnsi" w:hAnsiTheme="minorHAnsi" w:cstheme="minorHAnsi"/>
          <w:color w:val="000000" w:themeColor="text1"/>
          <w:sz w:val="24"/>
          <w:szCs w:val="24"/>
        </w:rPr>
        <w:t>Interventi forestali</w:t>
      </w:r>
    </w:p>
    <w:p w14:paraId="393B32ED" w14:textId="77777777" w:rsidR="009E12F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assicurato il rispetto dei target dei parametri indicati </w:t>
      </w:r>
      <w:r w:rsidR="00B95D11" w:rsidRPr="00A87B21">
        <w:rPr>
          <w:rFonts w:asciiTheme="minorHAnsi" w:hAnsiTheme="minorHAnsi" w:cstheme="minorHAnsi"/>
          <w:color w:val="000000" w:themeColor="text1"/>
        </w:rPr>
        <w:t>nella sezione 2 del format MASE</w:t>
      </w:r>
      <w:r w:rsidRPr="00A87B21">
        <w:rPr>
          <w:rFonts w:asciiTheme="minorHAnsi" w:hAnsiTheme="minorHAnsi" w:cstheme="minorHAnsi"/>
          <w:color w:val="000000" w:themeColor="text1"/>
        </w:rPr>
        <w:t xml:space="preserve"> per l'HT 9340</w:t>
      </w:r>
    </w:p>
    <w:p w14:paraId="2F1D8F48" w14:textId="50C5E6D3" w:rsidR="009E12F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sospeso ogni intervento nel periodo compreso tra il </w:t>
      </w:r>
      <w:r w:rsidR="000050CD" w:rsidRPr="00A87B21">
        <w:rPr>
          <w:rFonts w:asciiTheme="minorHAnsi" w:hAnsiTheme="minorHAnsi" w:cstheme="minorHAnsi"/>
          <w:color w:val="000000" w:themeColor="text1"/>
        </w:rPr>
        <w:t>1° aprile</w:t>
      </w:r>
      <w:r w:rsidRPr="00A87B21">
        <w:rPr>
          <w:rFonts w:asciiTheme="minorHAnsi" w:hAnsiTheme="minorHAnsi" w:cstheme="minorHAnsi"/>
          <w:color w:val="000000" w:themeColor="text1"/>
        </w:rPr>
        <w:t xml:space="preserve"> e il 30 giugno</w:t>
      </w:r>
    </w:p>
    <w:p w14:paraId="1C0E8730" w14:textId="77777777" w:rsidR="005A0EC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87B21">
        <w:rPr>
          <w:rFonts w:asciiTheme="minorHAnsi" w:hAnsiTheme="minorHAnsi" w:cstheme="minorHAnsi"/>
          <w:color w:val="000000" w:themeColor="text1"/>
          <w:spacing w:val="-2"/>
        </w:rPr>
        <w:t>esistenti;</w:t>
      </w:r>
    </w:p>
    <w:p w14:paraId="74650198" w14:textId="77777777" w:rsidR="005A0EC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saranno </w:t>
      </w:r>
      <w:r w:rsidR="00D51AB7" w:rsidRPr="00A87B21">
        <w:rPr>
          <w:rFonts w:asciiTheme="minorHAnsi" w:hAnsiTheme="minorHAnsi" w:cstheme="minorHAnsi"/>
          <w:color w:val="000000" w:themeColor="text1"/>
        </w:rPr>
        <w:t>utilizzate</w:t>
      </w:r>
      <w:r w:rsidRPr="00A87B21">
        <w:rPr>
          <w:rFonts w:asciiTheme="minorHAnsi" w:hAnsiTheme="minorHAnsi" w:cstheme="minorHAnsi"/>
          <w:color w:val="000000" w:themeColor="text1"/>
        </w:rPr>
        <w:t xml:space="preserve"> radure e/o praterie per depositare mezzi, strumenti e materia vegetale risultante dai tagli</w:t>
      </w:r>
    </w:p>
    <w:p w14:paraId="61FB1728" w14:textId="77777777" w:rsidR="005A0EC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spacing w:val="-2"/>
        </w:rPr>
        <w:t xml:space="preserve">non vengono utilizzati alberi </w:t>
      </w:r>
      <w:r w:rsidRPr="00A87B21">
        <w:rPr>
          <w:rFonts w:asciiTheme="minorHAnsi" w:hAnsiTheme="minorHAnsi" w:cstheme="minorHAnsi"/>
          <w:color w:val="000000" w:themeColor="text1"/>
        </w:rPr>
        <w:t>fessurati, con cavità o nidi nel tronco;</w:t>
      </w:r>
    </w:p>
    <w:p w14:paraId="78B44BF2" w14:textId="77777777" w:rsidR="005A0ECA" w:rsidRPr="00A87B21" w:rsidRDefault="00CA7D8B" w:rsidP="009504BE">
      <w:pPr>
        <w:pStyle w:val="Paragrafoelenco"/>
        <w:numPr>
          <w:ilvl w:val="0"/>
          <w:numId w:val="33"/>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71F9C5F4" w14:textId="77777777" w:rsidR="009504BE" w:rsidRDefault="009504BE" w:rsidP="00D24CF9">
      <w:pPr>
        <w:pStyle w:val="Titolo4"/>
        <w:tabs>
          <w:tab w:val="left" w:pos="567"/>
        </w:tabs>
        <w:ind w:right="139"/>
        <w:rPr>
          <w:rFonts w:asciiTheme="minorHAnsi" w:hAnsiTheme="minorHAnsi" w:cstheme="minorHAnsi"/>
          <w:color w:val="000000" w:themeColor="text1"/>
        </w:rPr>
      </w:pPr>
    </w:p>
    <w:p w14:paraId="37D26AC4" w14:textId="63CAB11E" w:rsidR="005A0ECA" w:rsidRPr="009504BE" w:rsidRDefault="00CA7D8B" w:rsidP="00D24CF9">
      <w:pPr>
        <w:pStyle w:val="Titolo4"/>
        <w:tabs>
          <w:tab w:val="left" w:pos="567"/>
        </w:tabs>
        <w:ind w:right="139"/>
        <w:rPr>
          <w:rFonts w:asciiTheme="minorHAnsi" w:hAnsiTheme="minorHAnsi" w:cstheme="minorHAnsi"/>
          <w:color w:val="000000" w:themeColor="text1"/>
          <w:sz w:val="24"/>
          <w:szCs w:val="24"/>
        </w:rPr>
      </w:pPr>
      <w:r w:rsidRPr="009504BE">
        <w:rPr>
          <w:rFonts w:asciiTheme="minorHAnsi" w:hAnsiTheme="minorHAnsi" w:cstheme="minorHAnsi"/>
          <w:color w:val="000000" w:themeColor="text1"/>
          <w:sz w:val="24"/>
          <w:szCs w:val="24"/>
        </w:rPr>
        <w:t>Interventi di prevenzione dagli incendi</w:t>
      </w:r>
    </w:p>
    <w:p w14:paraId="1E56B1C1" w14:textId="77777777" w:rsidR="005A0ECA" w:rsidRPr="00A87B21" w:rsidRDefault="00CA7D8B" w:rsidP="009504BE">
      <w:pPr>
        <w:pStyle w:val="Paragrafoelenco"/>
        <w:numPr>
          <w:ilvl w:val="0"/>
          <w:numId w:val="34"/>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assicurato il rispetto dei valori target dei parametri di stato di conservazione degli habitat indicate </w:t>
      </w:r>
      <w:r w:rsidR="00B95D11" w:rsidRPr="00A87B21">
        <w:rPr>
          <w:rFonts w:asciiTheme="minorHAnsi" w:hAnsiTheme="minorHAnsi" w:cstheme="minorHAnsi"/>
          <w:color w:val="000000" w:themeColor="text1"/>
        </w:rPr>
        <w:t>nella sezione 2 del format MASE</w:t>
      </w:r>
      <w:r w:rsidRPr="00A87B21">
        <w:rPr>
          <w:rFonts w:asciiTheme="minorHAnsi" w:hAnsiTheme="minorHAnsi" w:cstheme="minorHAnsi"/>
          <w:color w:val="000000" w:themeColor="text1"/>
        </w:rPr>
        <w:t xml:space="preserve"> per l'HT 1150, 1210, 1310, 1410, 2110, 2120, 2210, 2260 o 9340</w:t>
      </w:r>
    </w:p>
    <w:p w14:paraId="7EEDF6B3" w14:textId="24AE8A8F" w:rsidR="005A0ECA" w:rsidRPr="00A87B21" w:rsidRDefault="00CA7D8B" w:rsidP="009504BE">
      <w:pPr>
        <w:pStyle w:val="Paragrafoelenco"/>
        <w:numPr>
          <w:ilvl w:val="0"/>
          <w:numId w:val="34"/>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sospeso ogni intervento nel periodo compreso tra </w:t>
      </w:r>
      <w:r w:rsidR="00A205C7" w:rsidRPr="00A87B21">
        <w:rPr>
          <w:rFonts w:asciiTheme="minorHAnsi" w:hAnsiTheme="minorHAnsi" w:cstheme="minorHAnsi"/>
          <w:color w:val="000000" w:themeColor="text1"/>
        </w:rPr>
        <w:t>1° aprile</w:t>
      </w:r>
      <w:r w:rsidRPr="00A87B21">
        <w:rPr>
          <w:rFonts w:asciiTheme="minorHAnsi" w:hAnsiTheme="minorHAnsi" w:cstheme="minorHAnsi"/>
          <w:color w:val="000000" w:themeColor="text1"/>
        </w:rPr>
        <w:t xml:space="preserve"> e il 30 giugno entro una fascia di 50 m da superfici classificate come l'HT 2260 o 9340</w:t>
      </w:r>
    </w:p>
    <w:p w14:paraId="0A1E3D12" w14:textId="77777777" w:rsidR="005A0ECA" w:rsidRPr="00A87B21" w:rsidRDefault="00CA7D8B" w:rsidP="009504BE">
      <w:pPr>
        <w:pStyle w:val="Paragrafoelenco"/>
        <w:numPr>
          <w:ilvl w:val="0"/>
          <w:numId w:val="34"/>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87B21">
        <w:rPr>
          <w:rFonts w:asciiTheme="minorHAnsi" w:hAnsiTheme="minorHAnsi" w:cstheme="minorHAnsi"/>
          <w:color w:val="000000" w:themeColor="text1"/>
          <w:spacing w:val="-2"/>
        </w:rPr>
        <w:t>esistenti;</w:t>
      </w:r>
    </w:p>
    <w:p w14:paraId="4519A1BF" w14:textId="77777777" w:rsidR="005A0ECA" w:rsidRPr="00A87B21" w:rsidRDefault="00CA7D8B" w:rsidP="009504BE">
      <w:pPr>
        <w:pStyle w:val="Paragrafoelenco"/>
        <w:numPr>
          <w:ilvl w:val="0"/>
          <w:numId w:val="34"/>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sottratte superfici di HT 1150, 1210, 1310, 1410, 2110, 2120, 2210, 2260 o 9340</w:t>
      </w:r>
    </w:p>
    <w:p w14:paraId="243B0A32" w14:textId="77777777" w:rsidR="009504BE" w:rsidRDefault="009504BE" w:rsidP="00D24CF9">
      <w:pPr>
        <w:pStyle w:val="Titolo4"/>
        <w:tabs>
          <w:tab w:val="left" w:pos="567"/>
        </w:tabs>
        <w:ind w:right="139"/>
        <w:rPr>
          <w:rFonts w:asciiTheme="minorHAnsi" w:hAnsiTheme="minorHAnsi" w:cstheme="minorHAnsi"/>
          <w:color w:val="000000" w:themeColor="text1"/>
        </w:rPr>
      </w:pPr>
    </w:p>
    <w:p w14:paraId="035EFDCC" w14:textId="74816CE2" w:rsidR="005A0ECA" w:rsidRPr="009504BE" w:rsidRDefault="00CA7D8B" w:rsidP="00D24CF9">
      <w:pPr>
        <w:pStyle w:val="Titolo4"/>
        <w:tabs>
          <w:tab w:val="left" w:pos="567"/>
        </w:tabs>
        <w:ind w:right="139"/>
        <w:rPr>
          <w:rFonts w:asciiTheme="minorHAnsi" w:hAnsiTheme="minorHAnsi" w:cstheme="minorHAnsi"/>
          <w:color w:val="000000" w:themeColor="text1"/>
          <w:sz w:val="24"/>
          <w:szCs w:val="24"/>
        </w:rPr>
      </w:pPr>
      <w:r w:rsidRPr="009504BE">
        <w:rPr>
          <w:rFonts w:asciiTheme="minorHAnsi" w:hAnsiTheme="minorHAnsi" w:cstheme="minorHAnsi"/>
          <w:color w:val="000000" w:themeColor="text1"/>
          <w:sz w:val="24"/>
          <w:szCs w:val="24"/>
        </w:rPr>
        <w:t>Interventi di realizzazione e/o manutenzione di sentieri e infrastrutture leggere di fruibilità</w:t>
      </w:r>
    </w:p>
    <w:p w14:paraId="6E3B33AE"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assicurato il rispetto dei valori target dei parametri di stato di conservazione degli habitat indicate </w:t>
      </w:r>
      <w:r w:rsidR="00B95D11" w:rsidRPr="00A87B21">
        <w:rPr>
          <w:rFonts w:asciiTheme="minorHAnsi" w:hAnsiTheme="minorHAnsi" w:cstheme="minorHAnsi"/>
          <w:color w:val="000000" w:themeColor="text1"/>
        </w:rPr>
        <w:t>nella sezione 2 del format MASE</w:t>
      </w:r>
      <w:r w:rsidRPr="00A87B21">
        <w:rPr>
          <w:rFonts w:asciiTheme="minorHAnsi" w:hAnsiTheme="minorHAnsi" w:cstheme="minorHAnsi"/>
          <w:color w:val="000000" w:themeColor="text1"/>
        </w:rPr>
        <w:t xml:space="preserve"> per l'HT 1150, 1210, 1310, 1410, 2110, 2120, 2210, 2260 o 9340</w:t>
      </w:r>
    </w:p>
    <w:p w14:paraId="703A795E" w14:textId="76ED9B91"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sospeso ogni intervento nel periodo compreso tra </w:t>
      </w:r>
      <w:r w:rsidR="00A205C7" w:rsidRPr="00A87B21">
        <w:rPr>
          <w:rFonts w:asciiTheme="minorHAnsi" w:hAnsiTheme="minorHAnsi" w:cstheme="minorHAnsi"/>
          <w:color w:val="000000" w:themeColor="text1"/>
        </w:rPr>
        <w:t>1° aprile</w:t>
      </w:r>
      <w:r w:rsidRPr="00A87B21">
        <w:rPr>
          <w:rFonts w:asciiTheme="minorHAnsi" w:hAnsiTheme="minorHAnsi" w:cstheme="minorHAnsi"/>
          <w:color w:val="000000" w:themeColor="text1"/>
        </w:rPr>
        <w:t xml:space="preserve"> e il 30 giugno entro una fascia di 50 m da superfici classificate come l'HT 2260 o 9340</w:t>
      </w:r>
    </w:p>
    <w:p w14:paraId="0E4EFF5E"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viene mantenuta la larghezza e la tipologia del sentiero esistente, in terra senza pavimentazione, con la sola eventuale messa in opera di gradonate o passarelle in legno</w:t>
      </w:r>
    </w:p>
    <w:p w14:paraId="07A76223"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3B6C99E7"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87B21">
        <w:rPr>
          <w:rFonts w:asciiTheme="minorHAnsi" w:hAnsiTheme="minorHAnsi" w:cstheme="minorHAnsi"/>
          <w:color w:val="000000" w:themeColor="text1"/>
          <w:spacing w:val="-2"/>
        </w:rPr>
        <w:t>esistenti;</w:t>
      </w:r>
    </w:p>
    <w:p w14:paraId="50590DCE"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gli interventi sono effettuati senza mezzi meccanici ad eccezione di decespugliatori e motoseghe </w:t>
      </w:r>
    </w:p>
    <w:p w14:paraId="03737E58" w14:textId="77777777" w:rsidR="005A0ECA" w:rsidRPr="00A87B21" w:rsidRDefault="00CA7D8B" w:rsidP="003B105F">
      <w:pPr>
        <w:pStyle w:val="Paragrafoelenco"/>
        <w:numPr>
          <w:ilvl w:val="0"/>
          <w:numId w:val="35"/>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lasciati residui di lavorazione sul posto, ad eccezione del materiale cippato</w:t>
      </w:r>
    </w:p>
    <w:p w14:paraId="37F8318C" w14:textId="77777777" w:rsidR="003B105F" w:rsidRDefault="003B105F" w:rsidP="00D24CF9">
      <w:pPr>
        <w:pStyle w:val="Titolo4"/>
        <w:tabs>
          <w:tab w:val="left" w:pos="567"/>
        </w:tabs>
        <w:ind w:right="139"/>
        <w:rPr>
          <w:rFonts w:asciiTheme="minorHAnsi" w:hAnsiTheme="minorHAnsi" w:cstheme="minorHAnsi"/>
          <w:color w:val="000000" w:themeColor="text1"/>
        </w:rPr>
      </w:pPr>
    </w:p>
    <w:p w14:paraId="00C295AB" w14:textId="2ADB3E77" w:rsidR="005A0ECA" w:rsidRPr="003B105F" w:rsidRDefault="00CA7D8B" w:rsidP="00D24CF9">
      <w:pPr>
        <w:pStyle w:val="Titolo4"/>
        <w:tabs>
          <w:tab w:val="left" w:pos="567"/>
        </w:tabs>
        <w:ind w:right="139"/>
        <w:rPr>
          <w:rFonts w:asciiTheme="minorHAnsi" w:hAnsiTheme="minorHAnsi" w:cstheme="minorHAnsi"/>
          <w:color w:val="000000" w:themeColor="text1"/>
          <w:sz w:val="24"/>
          <w:szCs w:val="24"/>
        </w:rPr>
      </w:pPr>
      <w:r w:rsidRPr="003B105F">
        <w:rPr>
          <w:rFonts w:asciiTheme="minorHAnsi" w:hAnsiTheme="minorHAnsi" w:cstheme="minorHAnsi"/>
          <w:color w:val="000000" w:themeColor="text1"/>
          <w:sz w:val="24"/>
          <w:szCs w:val="24"/>
        </w:rPr>
        <w:t>Interventi di manutenzione di infrastrutture stradali</w:t>
      </w:r>
    </w:p>
    <w:p w14:paraId="43F46E3A"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13358E40"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089EF0C4"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nell'eventuale stabilizzazione dei versanti si conserva la vegetazione presente con le specie tipiche dell'HT eventualmente attraversato</w:t>
      </w:r>
    </w:p>
    <w:p w14:paraId="54873591"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saranno realizzate nuove strade, neanche temporanee, a servizio dei cantieri</w:t>
      </w:r>
      <w:r w:rsidRPr="00A87B21">
        <w:rPr>
          <w:rFonts w:asciiTheme="minorHAnsi" w:hAnsiTheme="minorHAnsi" w:cstheme="minorHAnsi"/>
          <w:color w:val="000000" w:themeColor="text1"/>
          <w:spacing w:val="-2"/>
        </w:rPr>
        <w:t>;</w:t>
      </w:r>
    </w:p>
    <w:p w14:paraId="621ED583"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è previsto deposito neanche temporaneo di materiali, mezzi meccanici o quanto altro utilizzato in cantiere, su superfici classificate come HT 1150, 1210, 1310, 1410, 2110, 2120, 2210, 2260 o 9340</w:t>
      </w:r>
    </w:p>
    <w:p w14:paraId="53F1FAA0" w14:textId="77777777" w:rsidR="005A0ECA" w:rsidRPr="00A87B21" w:rsidRDefault="00CA7D8B" w:rsidP="003B105F">
      <w:pPr>
        <w:pStyle w:val="Paragrafoelenco"/>
        <w:numPr>
          <w:ilvl w:val="0"/>
          <w:numId w:val="36"/>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5B8D17BE" w14:textId="77777777" w:rsidR="003B105F" w:rsidRDefault="003B105F" w:rsidP="00D24CF9">
      <w:pPr>
        <w:pStyle w:val="Titolo4"/>
        <w:tabs>
          <w:tab w:val="left" w:pos="567"/>
        </w:tabs>
        <w:ind w:right="139"/>
        <w:rPr>
          <w:rFonts w:asciiTheme="minorHAnsi" w:hAnsiTheme="minorHAnsi" w:cstheme="minorHAnsi"/>
          <w:color w:val="000000" w:themeColor="text1"/>
        </w:rPr>
      </w:pPr>
    </w:p>
    <w:p w14:paraId="0528A585" w14:textId="0BDFEAF5" w:rsidR="005A0ECA" w:rsidRPr="003B105F" w:rsidRDefault="00CA7D8B" w:rsidP="00D24CF9">
      <w:pPr>
        <w:pStyle w:val="Titolo4"/>
        <w:tabs>
          <w:tab w:val="left" w:pos="567"/>
        </w:tabs>
        <w:ind w:right="139"/>
        <w:rPr>
          <w:rFonts w:asciiTheme="minorHAnsi" w:hAnsiTheme="minorHAnsi" w:cstheme="minorHAnsi"/>
          <w:color w:val="000000" w:themeColor="text1"/>
          <w:sz w:val="24"/>
          <w:szCs w:val="24"/>
        </w:rPr>
      </w:pPr>
      <w:r w:rsidRPr="003B105F">
        <w:rPr>
          <w:rFonts w:asciiTheme="minorHAnsi" w:hAnsiTheme="minorHAnsi" w:cstheme="minorHAnsi"/>
          <w:color w:val="000000" w:themeColor="text1"/>
          <w:sz w:val="24"/>
          <w:szCs w:val="24"/>
        </w:rPr>
        <w:t xml:space="preserve">Interventi di manutenzione delle reti impiantistiche che attraversano aree classificate come HT </w:t>
      </w:r>
    </w:p>
    <w:p w14:paraId="0362872F" w14:textId="014F5FB2"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è sospeso ogni intervento nel periodo compreso tra </w:t>
      </w:r>
      <w:r w:rsidR="00A205C7" w:rsidRPr="00A87B21">
        <w:rPr>
          <w:rFonts w:asciiTheme="minorHAnsi" w:hAnsiTheme="minorHAnsi" w:cstheme="minorHAnsi"/>
          <w:color w:val="000000" w:themeColor="text1"/>
        </w:rPr>
        <w:t>1° aprile</w:t>
      </w:r>
      <w:r w:rsidRPr="00A87B21">
        <w:rPr>
          <w:rFonts w:asciiTheme="minorHAnsi" w:hAnsiTheme="minorHAnsi" w:cstheme="minorHAnsi"/>
          <w:color w:val="000000" w:themeColor="text1"/>
        </w:rPr>
        <w:t xml:space="preserve"> e il 30 giugno entro una fascia di 50 m da superfici classificate come l'HT 2260 o 9340</w:t>
      </w:r>
    </w:p>
    <w:p w14:paraId="75E8BB76"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realizzate nuove linee con cavi sospesi;</w:t>
      </w:r>
    </w:p>
    <w:p w14:paraId="7C6C9034"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A87B21">
        <w:rPr>
          <w:rFonts w:asciiTheme="minorHAnsi" w:hAnsiTheme="minorHAnsi" w:cstheme="minorHAnsi"/>
          <w:color w:val="000000" w:themeColor="text1"/>
        </w:rPr>
        <w:t>mitigazione</w:t>
      </w:r>
      <w:r w:rsidRPr="00A87B21">
        <w:rPr>
          <w:rFonts w:asciiTheme="minorHAnsi" w:hAnsiTheme="minorHAnsi" w:cstheme="minorHAnsi"/>
          <w:color w:val="000000" w:themeColor="text1"/>
        </w:rPr>
        <w:t xml:space="preserve"> dell'impatto delle linee elettriche sull'avifauna" pubblicate dall'ISPRA</w:t>
      </w:r>
    </w:p>
    <w:p w14:paraId="6BE52249"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il taglio della vegetazione è limitato a quella erbacea e arbustiva che invade la carreggiata e a quella arborea che eventualmente ostacola lo scavo per accedere all'impianto</w:t>
      </w:r>
    </w:p>
    <w:p w14:paraId="50612D0D"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nell'eventuale stabilizzazione dei versanti si conserva la vegetazione presente con le specie tipiche dell'HT attraversato</w:t>
      </w:r>
    </w:p>
    <w:p w14:paraId="3B0A202B"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saranno realizzate nuove strade, neanche temporanee, a servizio dei cantieri</w:t>
      </w:r>
      <w:r w:rsidRPr="00A87B21">
        <w:rPr>
          <w:rFonts w:asciiTheme="minorHAnsi" w:hAnsiTheme="minorHAnsi" w:cstheme="minorHAnsi"/>
          <w:color w:val="000000" w:themeColor="text1"/>
          <w:spacing w:val="-2"/>
        </w:rPr>
        <w:t>;</w:t>
      </w:r>
    </w:p>
    <w:p w14:paraId="0E80E04D" w14:textId="7777777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è previsto deposito neanche temporaneo di materiali, mezzi meccanici o quanto altro utilizzato in cantiere, su superfici classificate come HT </w:t>
      </w:r>
      <w:r w:rsidR="00B865A7" w:rsidRPr="00A87B21">
        <w:rPr>
          <w:rFonts w:asciiTheme="minorHAnsi" w:hAnsiTheme="minorHAnsi" w:cstheme="minorHAnsi"/>
          <w:color w:val="000000" w:themeColor="text1"/>
        </w:rPr>
        <w:t>1150, 1210, 1310, 1410, 2110, 2120, 2210, 2260 o 9340</w:t>
      </w:r>
    </w:p>
    <w:p w14:paraId="012992D0" w14:textId="042C4196"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è previsto il ripristino dell</w:t>
      </w:r>
      <w:r w:rsidR="00B865A7" w:rsidRPr="00A87B21">
        <w:rPr>
          <w:rFonts w:asciiTheme="minorHAnsi" w:hAnsiTheme="minorHAnsi" w:cstheme="minorHAnsi"/>
          <w:color w:val="000000" w:themeColor="text1"/>
        </w:rPr>
        <w:t xml:space="preserve">'eventuale </w:t>
      </w:r>
      <w:r w:rsidRPr="00A87B21">
        <w:rPr>
          <w:rFonts w:asciiTheme="minorHAnsi" w:hAnsiTheme="minorHAnsi" w:cstheme="minorHAnsi"/>
          <w:color w:val="000000" w:themeColor="text1"/>
        </w:rPr>
        <w:t xml:space="preserve">vegetazione preesistente lungo il tracciato di </w:t>
      </w:r>
      <w:r w:rsidR="00A205C7" w:rsidRPr="00A87B21">
        <w:rPr>
          <w:rFonts w:asciiTheme="minorHAnsi" w:hAnsiTheme="minorHAnsi" w:cstheme="minorHAnsi"/>
          <w:color w:val="000000" w:themeColor="text1"/>
        </w:rPr>
        <w:t>eventuali scavi</w:t>
      </w:r>
      <w:r w:rsidRPr="00A87B21">
        <w:rPr>
          <w:rFonts w:asciiTheme="minorHAnsi" w:hAnsiTheme="minorHAnsi" w:cstheme="minorHAnsi"/>
          <w:color w:val="000000" w:themeColor="text1"/>
        </w:rPr>
        <w:t xml:space="preserve"> </w:t>
      </w:r>
    </w:p>
    <w:p w14:paraId="32F1E8D1" w14:textId="4F181027" w:rsidR="005A0ECA" w:rsidRPr="00A87B21" w:rsidRDefault="00CA7D8B" w:rsidP="003B105F">
      <w:pPr>
        <w:pStyle w:val="Paragrafoelenco"/>
        <w:numPr>
          <w:ilvl w:val="0"/>
          <w:numId w:val="37"/>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 xml:space="preserve">non vengono lasciati materiali di scavo o qualunque altro residuo di lavorazione sul posto, ad eccezione </w:t>
      </w:r>
      <w:r w:rsidR="00A205C7" w:rsidRPr="00A87B21">
        <w:rPr>
          <w:rFonts w:asciiTheme="minorHAnsi" w:hAnsiTheme="minorHAnsi" w:cstheme="minorHAnsi"/>
          <w:color w:val="000000" w:themeColor="text1"/>
        </w:rPr>
        <w:t>dei materiali</w:t>
      </w:r>
      <w:r w:rsidRPr="00A87B21">
        <w:rPr>
          <w:rFonts w:asciiTheme="minorHAnsi" w:hAnsiTheme="minorHAnsi" w:cstheme="minorHAnsi"/>
          <w:color w:val="000000" w:themeColor="text1"/>
        </w:rPr>
        <w:t xml:space="preserve"> di scavo riutilizzato sul posto</w:t>
      </w:r>
    </w:p>
    <w:p w14:paraId="4A7E4E1B" w14:textId="77777777" w:rsidR="00D84730" w:rsidRDefault="00D84730" w:rsidP="00D24CF9">
      <w:pPr>
        <w:pStyle w:val="Titolo4"/>
        <w:tabs>
          <w:tab w:val="left" w:pos="567"/>
        </w:tabs>
        <w:ind w:right="139"/>
        <w:rPr>
          <w:rFonts w:asciiTheme="minorHAnsi" w:hAnsiTheme="minorHAnsi" w:cstheme="minorHAnsi"/>
          <w:color w:val="000000" w:themeColor="text1"/>
        </w:rPr>
      </w:pPr>
    </w:p>
    <w:p w14:paraId="057D56B3" w14:textId="37837DCF" w:rsidR="00B865A7" w:rsidRPr="00D84730" w:rsidRDefault="00CA7D8B" w:rsidP="00D24CF9">
      <w:pPr>
        <w:pStyle w:val="Titolo4"/>
        <w:tabs>
          <w:tab w:val="left" w:pos="567"/>
        </w:tabs>
        <w:ind w:right="139"/>
        <w:rPr>
          <w:rFonts w:asciiTheme="minorHAnsi" w:hAnsiTheme="minorHAnsi" w:cstheme="minorHAnsi"/>
          <w:color w:val="000000" w:themeColor="text1"/>
          <w:sz w:val="24"/>
          <w:szCs w:val="24"/>
        </w:rPr>
      </w:pPr>
      <w:r w:rsidRPr="00D84730">
        <w:rPr>
          <w:rFonts w:asciiTheme="minorHAnsi" w:hAnsiTheme="minorHAnsi" w:cstheme="minorHAnsi"/>
          <w:color w:val="000000" w:themeColor="text1"/>
          <w:sz w:val="24"/>
          <w:szCs w:val="24"/>
        </w:rPr>
        <w:t>Manifestazioni sportive, eventi pubblici, religiosi, ecc.</w:t>
      </w:r>
    </w:p>
    <w:p w14:paraId="3473B58E"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è una manifestazione o evento vietato dalle misure di conservazione</w:t>
      </w:r>
    </w:p>
    <w:p w14:paraId="5608E456"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si svolgerà durante le ore diurne</w:t>
      </w:r>
    </w:p>
    <w:p w14:paraId="2E2C8DF9"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viene assicurato un servizio di vigilanza che assicuri che i partecipanti non arrechino danni agli habitat e alle specie</w:t>
      </w:r>
    </w:p>
    <w:p w14:paraId="7E4F59A0"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viene realizzato alcuna struttura anche temporanea sulle superfici degli HT 1150, 1210, 1310, 1410, 2110, 2120, 2210, 2260 o 9340</w:t>
      </w:r>
    </w:p>
    <w:p w14:paraId="452E5CF7"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i partecipanti non percorreranno superfici esterne a quelle viarie e dei sentieri esistenti</w:t>
      </w:r>
    </w:p>
    <w:p w14:paraId="1EB143BA"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si utilizzano veicoli aerei</w:t>
      </w:r>
    </w:p>
    <w:p w14:paraId="118001CD"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si utilizzano fuochi pirotecnici</w:t>
      </w:r>
      <w:r w:rsidR="008374DA" w:rsidRPr="00A87B21">
        <w:rPr>
          <w:rFonts w:asciiTheme="minorHAnsi" w:hAnsiTheme="minorHAnsi" w:cstheme="minorHAnsi"/>
          <w:color w:val="000000" w:themeColor="text1"/>
        </w:rPr>
        <w:t>, palloncino gonfiabili</w:t>
      </w:r>
      <w:r w:rsidRPr="00A87B21">
        <w:rPr>
          <w:rFonts w:asciiTheme="minorHAnsi" w:hAnsiTheme="minorHAnsi" w:cstheme="minorHAnsi"/>
          <w:color w:val="000000" w:themeColor="text1"/>
        </w:rPr>
        <w:t xml:space="preserve"> o lanterne cinesi</w:t>
      </w:r>
    </w:p>
    <w:p w14:paraId="76D1D708"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lastRenderedPageBreak/>
        <w:t>non è previsto deposito neanche temporaneo di materiali, mezzi meccanici o quanto altro utilizzato nell'evento, su superfici classificate come HT 1150, 1210, 1310, 1410, 2110, 2120, 2210, 2260 o 9340</w:t>
      </w:r>
    </w:p>
    <w:p w14:paraId="6B334BA2"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si utilizzano strumenti di emissione sonora (megafoni, amplificatori acustici, ecc.)</w:t>
      </w:r>
      <w:r w:rsidR="008374DA" w:rsidRPr="00A87B21">
        <w:rPr>
          <w:rFonts w:asciiTheme="minorHAnsi" w:hAnsiTheme="minorHAnsi" w:cstheme="minorHAnsi"/>
          <w:color w:val="000000" w:themeColor="text1"/>
        </w:rPr>
        <w:t xml:space="preserve"> o si assicura un livello di pressione acustica </w:t>
      </w:r>
      <w:r w:rsidR="00B9333A" w:rsidRPr="00A87B21">
        <w:rPr>
          <w:rFonts w:asciiTheme="minorHAnsi" w:hAnsiTheme="minorHAnsi" w:cstheme="minorHAnsi"/>
          <w:color w:val="000000" w:themeColor="text1"/>
        </w:rPr>
        <w:t>sul</w:t>
      </w:r>
      <w:r w:rsidR="008374DA" w:rsidRPr="00A87B21">
        <w:rPr>
          <w:rFonts w:asciiTheme="minorHAnsi" w:hAnsiTheme="minorHAnsi" w:cstheme="minorHAnsi"/>
          <w:color w:val="000000" w:themeColor="text1"/>
        </w:rPr>
        <w:t xml:space="preserve"> lago non superiore a 45 dB</w:t>
      </w:r>
    </w:p>
    <w:p w14:paraId="29E97E43" w14:textId="77777777" w:rsidR="00B865A7" w:rsidRPr="00A87B21" w:rsidRDefault="00CA7D8B" w:rsidP="00D84730">
      <w:pPr>
        <w:pStyle w:val="Paragrafoelenco"/>
        <w:numPr>
          <w:ilvl w:val="0"/>
          <w:numId w:val="39"/>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vengono lasciati materiali o qualunque altro residuo sul posto</w:t>
      </w:r>
    </w:p>
    <w:p w14:paraId="3AB8971E" w14:textId="77777777" w:rsidR="00D84730" w:rsidRDefault="00D84730" w:rsidP="00D24CF9">
      <w:pPr>
        <w:pStyle w:val="Titolo4"/>
        <w:tabs>
          <w:tab w:val="left" w:pos="567"/>
        </w:tabs>
        <w:ind w:right="139"/>
        <w:rPr>
          <w:rFonts w:asciiTheme="minorHAnsi" w:hAnsiTheme="minorHAnsi" w:cstheme="minorHAnsi"/>
          <w:color w:val="000000" w:themeColor="text1"/>
        </w:rPr>
      </w:pPr>
    </w:p>
    <w:p w14:paraId="7D9DA647" w14:textId="0A069CC3" w:rsidR="001D4BCD" w:rsidRPr="00D84730" w:rsidRDefault="00CA7D8B" w:rsidP="00D24CF9">
      <w:pPr>
        <w:pStyle w:val="Titolo4"/>
        <w:tabs>
          <w:tab w:val="left" w:pos="567"/>
        </w:tabs>
        <w:ind w:right="139"/>
        <w:rPr>
          <w:rFonts w:asciiTheme="minorHAnsi" w:hAnsiTheme="minorHAnsi" w:cstheme="minorHAnsi"/>
          <w:color w:val="000000" w:themeColor="text1"/>
          <w:sz w:val="24"/>
          <w:szCs w:val="24"/>
        </w:rPr>
      </w:pPr>
      <w:r w:rsidRPr="00D84730">
        <w:rPr>
          <w:rFonts w:asciiTheme="minorHAnsi" w:hAnsiTheme="minorHAnsi" w:cstheme="minorHAnsi"/>
          <w:color w:val="000000" w:themeColor="text1"/>
          <w:sz w:val="24"/>
          <w:szCs w:val="24"/>
        </w:rPr>
        <w:t>Recinzioni in area urbane o agricole</w:t>
      </w:r>
    </w:p>
    <w:p w14:paraId="2400FF1C" w14:textId="77777777" w:rsidR="001D4BCD" w:rsidRPr="00A87B21" w:rsidRDefault="00CA7D8B" w:rsidP="00D84730">
      <w:pPr>
        <w:pStyle w:val="Paragrafoelenco"/>
        <w:numPr>
          <w:ilvl w:val="0"/>
          <w:numId w:val="40"/>
        </w:numPr>
        <w:rPr>
          <w:rFonts w:asciiTheme="minorHAnsi" w:hAnsiTheme="minorHAnsi" w:cstheme="minorHAnsi"/>
          <w:color w:val="000000" w:themeColor="text1"/>
        </w:rPr>
      </w:pPr>
      <w:r w:rsidRPr="00A87B21">
        <w:rPr>
          <w:rFonts w:asciiTheme="minorHAnsi" w:hAnsiTheme="minorHAnsi" w:cstheme="minorHAnsi"/>
          <w:color w:val="000000" w:themeColor="text1"/>
        </w:rPr>
        <w:t>non sono più alte di 2 metri</w:t>
      </w:r>
    </w:p>
    <w:p w14:paraId="55479ED3" w14:textId="77777777" w:rsidR="001D4BCD" w:rsidRPr="00A87B21" w:rsidRDefault="00CA7D8B" w:rsidP="00D84730">
      <w:pPr>
        <w:pStyle w:val="Paragrafoelenco"/>
        <w:numPr>
          <w:ilvl w:val="0"/>
          <w:numId w:val="40"/>
        </w:numPr>
        <w:rPr>
          <w:rFonts w:asciiTheme="minorHAnsi" w:hAnsiTheme="minorHAnsi" w:cstheme="minorHAnsi"/>
          <w:color w:val="000000" w:themeColor="text1"/>
        </w:rPr>
      </w:pPr>
      <w:r w:rsidRPr="00A87B21">
        <w:rPr>
          <w:rFonts w:asciiTheme="minorHAnsi" w:hAnsiTheme="minorHAnsi" w:cstheme="minorHAnsi"/>
          <w:color w:val="000000" w:themeColor="text1"/>
        </w:rPr>
        <w:t>non si utilizza filo spinato</w:t>
      </w:r>
    </w:p>
    <w:p w14:paraId="37A4F3B2" w14:textId="77777777" w:rsidR="001D4BCD" w:rsidRDefault="00CA7D8B" w:rsidP="00D84730">
      <w:pPr>
        <w:pStyle w:val="Paragrafoelenco"/>
        <w:numPr>
          <w:ilvl w:val="0"/>
          <w:numId w:val="40"/>
        </w:numPr>
        <w:rPr>
          <w:rFonts w:asciiTheme="minorHAnsi" w:hAnsiTheme="minorHAnsi" w:cstheme="minorHAnsi"/>
          <w:color w:val="000000" w:themeColor="text1"/>
        </w:rPr>
      </w:pPr>
      <w:r w:rsidRPr="00A87B21">
        <w:rPr>
          <w:rFonts w:asciiTheme="minorHAnsi" w:hAnsiTheme="minorHAnsi" w:cstheme="minorHAnsi"/>
          <w:color w:val="000000" w:themeColor="text1"/>
        </w:rPr>
        <w:t>non è prevista posa di nuovi impianti di illuminazione</w:t>
      </w:r>
    </w:p>
    <w:p w14:paraId="37FA7622" w14:textId="77777777" w:rsidR="00CA7D8B" w:rsidRPr="00A87B21" w:rsidRDefault="00CA7D8B" w:rsidP="00CA7D8B">
      <w:pPr>
        <w:pStyle w:val="Paragrafoelenco"/>
        <w:numPr>
          <w:ilvl w:val="0"/>
          <w:numId w:val="0"/>
        </w:numPr>
        <w:ind w:left="720"/>
        <w:rPr>
          <w:rFonts w:asciiTheme="minorHAnsi" w:hAnsiTheme="minorHAnsi" w:cstheme="minorHAnsi"/>
          <w:color w:val="000000" w:themeColor="text1"/>
        </w:rPr>
      </w:pPr>
    </w:p>
    <w:p w14:paraId="4E25D4D8" w14:textId="77777777" w:rsidR="001D4BCD" w:rsidRPr="00A87B21" w:rsidRDefault="00CA7D8B" w:rsidP="00D24CF9">
      <w:pPr>
        <w:pStyle w:val="Titolo4"/>
        <w:tabs>
          <w:tab w:val="left" w:pos="567"/>
        </w:tabs>
        <w:ind w:right="139"/>
        <w:rPr>
          <w:rFonts w:asciiTheme="minorHAnsi" w:hAnsiTheme="minorHAnsi" w:cstheme="minorHAnsi"/>
          <w:color w:val="000000" w:themeColor="text1"/>
        </w:rPr>
      </w:pPr>
      <w:r w:rsidRPr="00CA7D8B">
        <w:rPr>
          <w:rFonts w:asciiTheme="minorHAnsi" w:hAnsiTheme="minorHAnsi" w:cstheme="minorHAnsi"/>
          <w:color w:val="000000" w:themeColor="text1"/>
          <w:sz w:val="24"/>
          <w:szCs w:val="24"/>
        </w:rPr>
        <w:t>Manutenzione ordinaria del verde pubblico e privato e delle alberature stradali</w:t>
      </w:r>
    </w:p>
    <w:p w14:paraId="1C6352DD" w14:textId="77777777" w:rsidR="00286363" w:rsidRPr="00A87B21" w:rsidRDefault="00CA7D8B" w:rsidP="00CA7D8B">
      <w:pPr>
        <w:pStyle w:val="Paragrafoelenco"/>
        <w:numPr>
          <w:ilvl w:val="0"/>
          <w:numId w:val="41"/>
        </w:numPr>
        <w:ind w:left="567"/>
        <w:rPr>
          <w:rFonts w:asciiTheme="minorHAnsi" w:hAnsiTheme="minorHAnsi" w:cstheme="minorHAnsi"/>
          <w:color w:val="000000" w:themeColor="text1"/>
        </w:rPr>
      </w:pPr>
      <w:r w:rsidRPr="00A87B21">
        <w:rPr>
          <w:rFonts w:asciiTheme="minorHAnsi" w:hAnsiTheme="minorHAnsi" w:cstheme="minorHAnsi"/>
          <w:color w:val="000000" w:themeColor="text1"/>
        </w:rPr>
        <w:t>non si introducono specie vegetali estranee alla flora locale che possano propagarsi spontaneamente in aree circostanti</w:t>
      </w:r>
    </w:p>
    <w:p w14:paraId="296EAD72" w14:textId="77777777" w:rsidR="00286363" w:rsidRPr="009249C0" w:rsidRDefault="00286363" w:rsidP="00D24CF9">
      <w:pPr>
        <w:tabs>
          <w:tab w:val="left" w:pos="567"/>
        </w:tabs>
        <w:ind w:right="139"/>
        <w:jc w:val="both"/>
        <w:rPr>
          <w:color w:val="000000" w:themeColor="text1"/>
        </w:rPr>
      </w:pPr>
    </w:p>
    <w:p w14:paraId="1600BAFE" w14:textId="77777777" w:rsidR="006748B5" w:rsidRPr="009249C0" w:rsidRDefault="006748B5" w:rsidP="005D6462">
      <w:pPr>
        <w:pStyle w:val="Titolo3"/>
        <w:tabs>
          <w:tab w:val="left" w:pos="567"/>
        </w:tabs>
        <w:ind w:right="139"/>
        <w:rPr>
          <w:color w:val="000000" w:themeColor="text1"/>
        </w:rPr>
        <w:sectPr w:rsidR="006748B5" w:rsidRPr="009249C0" w:rsidSect="001A3157">
          <w:headerReference w:type="even" r:id="rId12"/>
          <w:headerReference w:type="default" r:id="rId13"/>
          <w:footerReference w:type="even" r:id="rId14"/>
          <w:footerReference w:type="default" r:id="rId15"/>
          <w:headerReference w:type="first" r:id="rId16"/>
          <w:footerReference w:type="first" r:id="rId17"/>
          <w:pgSz w:w="11906" w:h="16838"/>
          <w:pgMar w:top="1701" w:right="849" w:bottom="851" w:left="993" w:header="709" w:footer="709" w:gutter="0"/>
          <w:pgNumType w:start="1"/>
          <w:cols w:space="708"/>
          <w:titlePg/>
          <w:docGrid w:linePitch="360"/>
        </w:sectPr>
      </w:pPr>
    </w:p>
    <w:p w14:paraId="35126E2D" w14:textId="77777777" w:rsidR="005D6462" w:rsidRPr="00CA7D8B" w:rsidRDefault="00CA7D8B" w:rsidP="00CA7D8B">
      <w:pPr>
        <w:pStyle w:val="Titolo1"/>
      </w:pPr>
      <w:bookmarkStart w:id="30" w:name="_Toc215653742"/>
      <w:r w:rsidRPr="00CA7D8B">
        <w:lastRenderedPageBreak/>
        <w:t>Obiettivi target sez. 2 del format MASE</w:t>
      </w:r>
      <w:bookmarkEnd w:id="30"/>
    </w:p>
    <w:tbl>
      <w:tblPr>
        <w:tblW w:w="1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8"/>
        <w:gridCol w:w="1550"/>
        <w:gridCol w:w="1158"/>
        <w:gridCol w:w="1683"/>
        <w:gridCol w:w="1777"/>
        <w:gridCol w:w="1214"/>
        <w:gridCol w:w="2300"/>
        <w:gridCol w:w="2256"/>
      </w:tblGrid>
      <w:tr w:rsidR="00190F76" w14:paraId="64229668" w14:textId="77777777" w:rsidTr="006748B5">
        <w:trPr>
          <w:cantSplit/>
        </w:trPr>
        <w:tc>
          <w:tcPr>
            <w:tcW w:w="0" w:type="auto"/>
            <w:shd w:val="clear" w:color="BFBFBF" w:fill="BFBFBF"/>
            <w:vAlign w:val="center"/>
            <w:hideMark/>
          </w:tcPr>
          <w:p w14:paraId="1F198E4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327378F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12F50A7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5D9ED2B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31078B4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09761A5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12DDAB1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5CF9544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48005477" w14:textId="77777777" w:rsidTr="006748B5">
        <w:trPr>
          <w:cantSplit/>
        </w:trPr>
        <w:tc>
          <w:tcPr>
            <w:tcW w:w="0" w:type="auto"/>
            <w:vMerge w:val="restart"/>
            <w:vAlign w:val="center"/>
            <w:hideMark/>
          </w:tcPr>
          <w:p w14:paraId="1DF10E9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1150</w:t>
            </w:r>
          </w:p>
        </w:tc>
        <w:tc>
          <w:tcPr>
            <w:tcW w:w="0" w:type="auto"/>
            <w:vMerge w:val="restart"/>
            <w:vAlign w:val="center"/>
            <w:hideMark/>
          </w:tcPr>
          <w:p w14:paraId="43C9858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2514819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1EBCF0E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517370D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54BDB40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99</w:t>
            </w:r>
          </w:p>
        </w:tc>
        <w:tc>
          <w:tcPr>
            <w:tcW w:w="2300" w:type="dxa"/>
            <w:vAlign w:val="center"/>
            <w:hideMark/>
          </w:tcPr>
          <w:p w14:paraId="0CB0B0B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7178F29D" w14:textId="77777777" w:rsidR="006748B5" w:rsidRPr="005A2DB3" w:rsidRDefault="006748B5" w:rsidP="006748B5">
            <w:pPr>
              <w:rPr>
                <w:rFonts w:ascii="Calibri" w:hAnsi="Calibri" w:cs="Calibri"/>
                <w:color w:val="000000" w:themeColor="text1"/>
                <w:sz w:val="20"/>
                <w:szCs w:val="20"/>
              </w:rPr>
            </w:pPr>
          </w:p>
        </w:tc>
      </w:tr>
      <w:tr w:rsidR="00190F76" w14:paraId="1101499C" w14:textId="77777777" w:rsidTr="006748B5">
        <w:trPr>
          <w:cantSplit/>
        </w:trPr>
        <w:tc>
          <w:tcPr>
            <w:tcW w:w="0" w:type="auto"/>
            <w:vMerge/>
            <w:vAlign w:val="center"/>
            <w:hideMark/>
          </w:tcPr>
          <w:p w14:paraId="4FB5349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5AE889F"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43BC35D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26698F1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3AA2F1A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181D18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2300" w:type="dxa"/>
            <w:vAlign w:val="center"/>
            <w:hideMark/>
          </w:tcPr>
          <w:p w14:paraId="2F48F84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D6A45B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Nelle zone prossime alla riva la </w:t>
            </w:r>
            <w:r w:rsidR="00E119C4" w:rsidRPr="005A2DB3">
              <w:rPr>
                <w:rFonts w:ascii="Calibri" w:hAnsi="Calibri" w:cs="Calibri"/>
                <w:color w:val="000000" w:themeColor="text1"/>
                <w:sz w:val="20"/>
                <w:szCs w:val="20"/>
              </w:rPr>
              <w:t>vegetazione</w:t>
            </w:r>
            <w:r w:rsidRPr="005A2DB3">
              <w:rPr>
                <w:rFonts w:ascii="Calibri" w:hAnsi="Calibri" w:cs="Calibri"/>
                <w:color w:val="000000" w:themeColor="text1"/>
                <w:sz w:val="20"/>
                <w:szCs w:val="20"/>
              </w:rPr>
              <w:t xml:space="preserve"> subacquea raggiunge il target previsto</w:t>
            </w:r>
          </w:p>
        </w:tc>
      </w:tr>
      <w:tr w:rsidR="00190F76" w14:paraId="1BAEFD07" w14:textId="77777777" w:rsidTr="006748B5">
        <w:trPr>
          <w:cantSplit/>
        </w:trPr>
        <w:tc>
          <w:tcPr>
            <w:tcW w:w="0" w:type="auto"/>
            <w:vMerge/>
            <w:vAlign w:val="center"/>
            <w:hideMark/>
          </w:tcPr>
          <w:p w14:paraId="7971AE2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931F44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C74AB3F"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12DA61D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5EE903D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2C44736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2300" w:type="dxa"/>
            <w:vAlign w:val="center"/>
            <w:hideMark/>
          </w:tcPr>
          <w:p w14:paraId="590BB6F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1761FC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Cymodocea nodosa, Ruppia maritima, Ulva sp.pl. Target presente</w:t>
            </w:r>
          </w:p>
        </w:tc>
      </w:tr>
      <w:tr w:rsidR="00190F76" w14:paraId="34A150C8" w14:textId="77777777" w:rsidTr="006748B5">
        <w:trPr>
          <w:cantSplit/>
        </w:trPr>
        <w:tc>
          <w:tcPr>
            <w:tcW w:w="0" w:type="auto"/>
            <w:vMerge/>
            <w:vAlign w:val="center"/>
            <w:hideMark/>
          </w:tcPr>
          <w:p w14:paraId="232DAB3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A0D52B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C2BF1A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CE18695"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2F4B47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50BCAEE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2300" w:type="dxa"/>
            <w:vAlign w:val="center"/>
            <w:hideMark/>
          </w:tcPr>
          <w:p w14:paraId="718F5E3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41E2C9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Non note</w:t>
            </w:r>
          </w:p>
        </w:tc>
      </w:tr>
      <w:tr w:rsidR="00190F76" w14:paraId="1F35C0BD" w14:textId="77777777" w:rsidTr="006748B5">
        <w:trPr>
          <w:cantSplit/>
        </w:trPr>
        <w:tc>
          <w:tcPr>
            <w:tcW w:w="0" w:type="auto"/>
            <w:vMerge/>
            <w:vAlign w:val="center"/>
            <w:hideMark/>
          </w:tcPr>
          <w:p w14:paraId="2BA4DDC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EDCDBF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9EF167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43E2375"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EE310E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vAlign w:val="center"/>
            <w:hideMark/>
          </w:tcPr>
          <w:p w14:paraId="180B454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2300" w:type="dxa"/>
            <w:vAlign w:val="center"/>
            <w:hideMark/>
          </w:tcPr>
          <w:p w14:paraId="036CAD6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B44F34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(es. macroalghe). Non note</w:t>
            </w:r>
          </w:p>
        </w:tc>
      </w:tr>
      <w:tr w:rsidR="00190F76" w14:paraId="0F5E6B30" w14:textId="77777777" w:rsidTr="006748B5">
        <w:trPr>
          <w:cantSplit/>
        </w:trPr>
        <w:tc>
          <w:tcPr>
            <w:tcW w:w="0" w:type="auto"/>
            <w:vMerge/>
            <w:vAlign w:val="center"/>
            <w:hideMark/>
          </w:tcPr>
          <w:p w14:paraId="6C2FD35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1CAE7A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024C242"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7D3D55B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350E220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alofitiche, aloigrofile e/o spondali</w:t>
            </w:r>
          </w:p>
        </w:tc>
        <w:tc>
          <w:tcPr>
            <w:tcW w:w="0" w:type="auto"/>
            <w:vAlign w:val="center"/>
            <w:hideMark/>
          </w:tcPr>
          <w:p w14:paraId="7A3B2FA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4B9F980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497D1F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Oltre il 50% della laguna è circondata da aree urbanizzate, non </w:t>
            </w:r>
            <w:r w:rsidR="005967C8" w:rsidRPr="005A2DB3">
              <w:rPr>
                <w:rFonts w:ascii="Calibri" w:hAnsi="Calibri" w:cs="Calibri"/>
                <w:color w:val="000000" w:themeColor="text1"/>
                <w:sz w:val="20"/>
                <w:szCs w:val="20"/>
              </w:rPr>
              <w:t>ripristinabili</w:t>
            </w:r>
          </w:p>
        </w:tc>
      </w:tr>
      <w:tr w:rsidR="00190F76" w14:paraId="4B7824C4" w14:textId="77777777" w:rsidTr="006748B5">
        <w:trPr>
          <w:cantSplit/>
        </w:trPr>
        <w:tc>
          <w:tcPr>
            <w:tcW w:w="0" w:type="auto"/>
            <w:vMerge/>
            <w:vAlign w:val="center"/>
            <w:hideMark/>
          </w:tcPr>
          <w:p w14:paraId="3442D95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398D4B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9246E55"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5A9792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0" w:type="auto"/>
            <w:vAlign w:val="center"/>
            <w:hideMark/>
          </w:tcPr>
          <w:p w14:paraId="719A024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0" w:type="auto"/>
            <w:vAlign w:val="center"/>
            <w:hideMark/>
          </w:tcPr>
          <w:p w14:paraId="3C55EBE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2300" w:type="dxa"/>
            <w:vAlign w:val="center"/>
            <w:hideMark/>
          </w:tcPr>
          <w:p w14:paraId="4746F64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0862A59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Stato chimico attuale: buono (ARPAC 2022)</w:t>
            </w:r>
          </w:p>
        </w:tc>
      </w:tr>
      <w:tr w:rsidR="00190F76" w14:paraId="723C78ED" w14:textId="77777777" w:rsidTr="006748B5">
        <w:trPr>
          <w:cantSplit/>
        </w:trPr>
        <w:tc>
          <w:tcPr>
            <w:tcW w:w="0" w:type="auto"/>
            <w:vMerge/>
            <w:vAlign w:val="center"/>
            <w:hideMark/>
          </w:tcPr>
          <w:p w14:paraId="5B275DE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04A339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9A93AEA"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C45D27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Qualità dei sedimenti superficiali</w:t>
            </w:r>
          </w:p>
        </w:tc>
        <w:tc>
          <w:tcPr>
            <w:tcW w:w="0" w:type="auto"/>
            <w:vAlign w:val="center"/>
            <w:hideMark/>
          </w:tcPr>
          <w:p w14:paraId="5DA6EB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Concentrazione di nutrienti ed inquinanti</w:t>
            </w:r>
          </w:p>
        </w:tc>
        <w:tc>
          <w:tcPr>
            <w:tcW w:w="0" w:type="auto"/>
            <w:vAlign w:val="center"/>
            <w:hideMark/>
          </w:tcPr>
          <w:p w14:paraId="67AD2A2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2300" w:type="dxa"/>
            <w:vAlign w:val="center"/>
            <w:hideMark/>
          </w:tcPr>
          <w:p w14:paraId="7936611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636E00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Stato attuale: non buono per presenza di Cadmio, Piombo, Tributil stagno (ARPAC 2022)</w:t>
            </w:r>
          </w:p>
        </w:tc>
      </w:tr>
      <w:tr w:rsidR="00190F76" w14:paraId="654F82B1" w14:textId="77777777" w:rsidTr="006748B5">
        <w:trPr>
          <w:cantSplit/>
        </w:trPr>
        <w:tc>
          <w:tcPr>
            <w:tcW w:w="0" w:type="auto"/>
            <w:vMerge/>
            <w:vAlign w:val="center"/>
            <w:hideMark/>
          </w:tcPr>
          <w:p w14:paraId="14F811E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BD2F9A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7BF1F88"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3A2964E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vAlign w:val="center"/>
            <w:hideMark/>
          </w:tcPr>
          <w:p w14:paraId="6111744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Stato ecologico del corpo idrico</w:t>
            </w:r>
          </w:p>
        </w:tc>
        <w:tc>
          <w:tcPr>
            <w:tcW w:w="0" w:type="auto"/>
            <w:vAlign w:val="center"/>
            <w:hideMark/>
          </w:tcPr>
          <w:p w14:paraId="75A6604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Stato buono</w:t>
            </w:r>
          </w:p>
        </w:tc>
        <w:tc>
          <w:tcPr>
            <w:tcW w:w="2300" w:type="dxa"/>
            <w:vAlign w:val="center"/>
            <w:hideMark/>
          </w:tcPr>
          <w:p w14:paraId="0AC9064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D035E8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Attuale stato ecologico : buono (ARPAC 2022)</w:t>
            </w:r>
          </w:p>
        </w:tc>
      </w:tr>
      <w:tr w:rsidR="00190F76" w14:paraId="7A1267AF" w14:textId="77777777" w:rsidTr="006748B5">
        <w:trPr>
          <w:cantSplit/>
        </w:trPr>
        <w:tc>
          <w:tcPr>
            <w:tcW w:w="0" w:type="auto"/>
            <w:vMerge/>
            <w:vAlign w:val="center"/>
            <w:hideMark/>
          </w:tcPr>
          <w:p w14:paraId="3655ABF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FB349F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C29991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2E3EE9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D43DC0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0" w:type="auto"/>
            <w:vAlign w:val="center"/>
            <w:hideMark/>
          </w:tcPr>
          <w:p w14:paraId="3F5E0BC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2300" w:type="dxa"/>
            <w:vAlign w:val="center"/>
            <w:hideMark/>
          </w:tcPr>
          <w:p w14:paraId="15F7CE4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EB2527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Uccelli </w:t>
            </w:r>
            <w:r w:rsidR="005967C8" w:rsidRPr="005A2DB3">
              <w:rPr>
                <w:rFonts w:ascii="Calibri" w:hAnsi="Calibri" w:cs="Calibri"/>
                <w:color w:val="000000" w:themeColor="text1"/>
                <w:sz w:val="20"/>
                <w:szCs w:val="20"/>
              </w:rPr>
              <w:t>migratori</w:t>
            </w:r>
            <w:r w:rsidRPr="005A2DB3">
              <w:rPr>
                <w:rFonts w:ascii="Calibri" w:hAnsi="Calibri" w:cs="Calibri"/>
                <w:color w:val="000000" w:themeColor="text1"/>
                <w:sz w:val="20"/>
                <w:szCs w:val="20"/>
              </w:rPr>
              <w:t xml:space="preserve"> e svernanti.</w:t>
            </w:r>
          </w:p>
        </w:tc>
      </w:tr>
      <w:tr w:rsidR="00190F76" w14:paraId="5B3A2E04" w14:textId="77777777" w:rsidTr="006748B5">
        <w:trPr>
          <w:cantSplit/>
        </w:trPr>
        <w:tc>
          <w:tcPr>
            <w:tcW w:w="0" w:type="auto"/>
            <w:vMerge/>
            <w:vAlign w:val="center"/>
            <w:hideMark/>
          </w:tcPr>
          <w:p w14:paraId="2F20973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055EF87"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4BD2B9A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6E290A9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378740C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5ACD05E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0668798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710B57F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2FBC26EF" w14:textId="77777777" w:rsidTr="006748B5">
        <w:trPr>
          <w:cantSplit/>
        </w:trPr>
        <w:tc>
          <w:tcPr>
            <w:tcW w:w="0" w:type="auto"/>
            <w:vMerge/>
            <w:vAlign w:val="center"/>
            <w:hideMark/>
          </w:tcPr>
          <w:p w14:paraId="62042B6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501704C"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33DEC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69AE67B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Altre specie esotiche invasive (non di interesse unionale)</w:t>
            </w:r>
          </w:p>
        </w:tc>
        <w:tc>
          <w:tcPr>
            <w:tcW w:w="0" w:type="auto"/>
            <w:vAlign w:val="center"/>
            <w:hideMark/>
          </w:tcPr>
          <w:p w14:paraId="62CEC04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Danni alla biodiversità</w:t>
            </w:r>
          </w:p>
        </w:tc>
        <w:tc>
          <w:tcPr>
            <w:tcW w:w="0" w:type="auto"/>
            <w:vAlign w:val="center"/>
            <w:hideMark/>
          </w:tcPr>
          <w:p w14:paraId="30B294D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in diminuzione</w:t>
            </w:r>
          </w:p>
        </w:tc>
        <w:tc>
          <w:tcPr>
            <w:tcW w:w="2300" w:type="dxa"/>
            <w:vAlign w:val="center"/>
            <w:hideMark/>
          </w:tcPr>
          <w:p w14:paraId="4E0404E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abbondanza di Callinectes sapidus</w:t>
            </w:r>
          </w:p>
        </w:tc>
        <w:tc>
          <w:tcPr>
            <w:tcW w:w="2256" w:type="dxa"/>
            <w:vAlign w:val="center"/>
            <w:hideMark/>
          </w:tcPr>
          <w:p w14:paraId="0B3C9F6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Recente </w:t>
            </w:r>
            <w:r w:rsidR="005967C8" w:rsidRPr="005A2DB3">
              <w:rPr>
                <w:rFonts w:ascii="Calibri" w:hAnsi="Calibri" w:cs="Calibri"/>
                <w:color w:val="000000" w:themeColor="text1"/>
                <w:sz w:val="20"/>
                <w:szCs w:val="20"/>
              </w:rPr>
              <w:t>colonizzazione</w:t>
            </w:r>
            <w:r w:rsidRPr="005A2DB3">
              <w:rPr>
                <w:rFonts w:ascii="Calibri" w:hAnsi="Calibri" w:cs="Calibri"/>
                <w:color w:val="000000" w:themeColor="text1"/>
                <w:sz w:val="20"/>
                <w:szCs w:val="20"/>
              </w:rPr>
              <w:t xml:space="preserve"> di Callinectes sapidus</w:t>
            </w:r>
          </w:p>
        </w:tc>
      </w:tr>
      <w:tr w:rsidR="00190F76" w14:paraId="4F63854C" w14:textId="77777777" w:rsidTr="006748B5">
        <w:trPr>
          <w:cantSplit/>
        </w:trPr>
        <w:tc>
          <w:tcPr>
            <w:tcW w:w="0" w:type="auto"/>
            <w:shd w:val="clear" w:color="BFBFBF" w:fill="BFBFBF"/>
            <w:vAlign w:val="center"/>
            <w:hideMark/>
          </w:tcPr>
          <w:p w14:paraId="602E639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6EB027C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76F29112"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52B45DF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6C84D0D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3E4DF18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4F386F7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4319C9E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0CE7897D" w14:textId="77777777" w:rsidTr="006748B5">
        <w:trPr>
          <w:cantSplit/>
        </w:trPr>
        <w:tc>
          <w:tcPr>
            <w:tcW w:w="0" w:type="auto"/>
            <w:vMerge w:val="restart"/>
            <w:vAlign w:val="center"/>
            <w:hideMark/>
          </w:tcPr>
          <w:p w14:paraId="37FDA16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1210</w:t>
            </w:r>
          </w:p>
        </w:tc>
        <w:tc>
          <w:tcPr>
            <w:tcW w:w="0" w:type="auto"/>
            <w:vMerge w:val="restart"/>
            <w:vAlign w:val="center"/>
            <w:hideMark/>
          </w:tcPr>
          <w:p w14:paraId="1825E2B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0077F28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149F1F2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377AB7F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79EF744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0,45</w:t>
            </w:r>
          </w:p>
        </w:tc>
        <w:tc>
          <w:tcPr>
            <w:tcW w:w="2300" w:type="dxa"/>
            <w:vAlign w:val="center"/>
            <w:hideMark/>
          </w:tcPr>
          <w:p w14:paraId="724D84B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22EA2DB0" w14:textId="77777777" w:rsidR="006748B5" w:rsidRPr="005A2DB3" w:rsidRDefault="006748B5" w:rsidP="006748B5">
            <w:pPr>
              <w:rPr>
                <w:rFonts w:ascii="Calibri" w:hAnsi="Calibri" w:cs="Calibri"/>
                <w:color w:val="000000" w:themeColor="text1"/>
                <w:sz w:val="20"/>
                <w:szCs w:val="20"/>
              </w:rPr>
            </w:pPr>
          </w:p>
        </w:tc>
      </w:tr>
      <w:tr w:rsidR="00190F76" w14:paraId="4EAD1CE4" w14:textId="77777777" w:rsidTr="006748B5">
        <w:trPr>
          <w:cantSplit/>
        </w:trPr>
        <w:tc>
          <w:tcPr>
            <w:tcW w:w="0" w:type="auto"/>
            <w:vMerge/>
            <w:vAlign w:val="center"/>
            <w:hideMark/>
          </w:tcPr>
          <w:p w14:paraId="29923E0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A616BAD"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366CB85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03E8E26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184292D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4D07FA8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2300" w:type="dxa"/>
            <w:vAlign w:val="center"/>
            <w:hideMark/>
          </w:tcPr>
          <w:p w14:paraId="4622DE4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2B5ACA5" w14:textId="77777777" w:rsidR="006748B5" w:rsidRPr="005A2DB3" w:rsidRDefault="006748B5" w:rsidP="006748B5">
            <w:pPr>
              <w:rPr>
                <w:rFonts w:ascii="Calibri" w:hAnsi="Calibri" w:cs="Calibri"/>
                <w:color w:val="000000" w:themeColor="text1"/>
                <w:sz w:val="20"/>
                <w:szCs w:val="20"/>
              </w:rPr>
            </w:pPr>
          </w:p>
        </w:tc>
      </w:tr>
      <w:tr w:rsidR="00190F76" w14:paraId="313CD383" w14:textId="77777777" w:rsidTr="006748B5">
        <w:trPr>
          <w:cantSplit/>
        </w:trPr>
        <w:tc>
          <w:tcPr>
            <w:tcW w:w="0" w:type="auto"/>
            <w:vMerge/>
            <w:vAlign w:val="center"/>
            <w:hideMark/>
          </w:tcPr>
          <w:p w14:paraId="623A46B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0B6FBC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6E59DFE"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1EAE2A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4B050DA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1BE9D7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2300" w:type="dxa"/>
            <w:vAlign w:val="center"/>
            <w:hideMark/>
          </w:tcPr>
          <w:p w14:paraId="7504B68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0DC5F3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Cakile maritima subsp. maritima, Salsola kali. Scarsa presenza</w:t>
            </w:r>
          </w:p>
        </w:tc>
      </w:tr>
      <w:tr w:rsidR="00190F76" w14:paraId="2A164663" w14:textId="77777777" w:rsidTr="006748B5">
        <w:trPr>
          <w:cantSplit/>
        </w:trPr>
        <w:tc>
          <w:tcPr>
            <w:tcW w:w="0" w:type="auto"/>
            <w:vMerge/>
            <w:vAlign w:val="center"/>
            <w:hideMark/>
          </w:tcPr>
          <w:p w14:paraId="058B13F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389E09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B79F658"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0EC609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77434E4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6C1F2BE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02E3E74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C2B743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Presenti</w:t>
            </w:r>
          </w:p>
        </w:tc>
      </w:tr>
      <w:tr w:rsidR="00190F76" w14:paraId="0C6526C4" w14:textId="77777777" w:rsidTr="006748B5">
        <w:trPr>
          <w:cantSplit/>
        </w:trPr>
        <w:tc>
          <w:tcPr>
            <w:tcW w:w="0" w:type="auto"/>
            <w:vMerge/>
            <w:vAlign w:val="center"/>
            <w:hideMark/>
          </w:tcPr>
          <w:p w14:paraId="33971DC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75F398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B2E099E"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033C0A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7C7185E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vAlign w:val="center"/>
            <w:hideMark/>
          </w:tcPr>
          <w:p w14:paraId="2A29D4B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21D2518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C8DF10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in stato degradato a mosaico con altri HT dunali</w:t>
            </w:r>
          </w:p>
        </w:tc>
      </w:tr>
      <w:tr w:rsidR="00190F76" w14:paraId="0B8495C6" w14:textId="77777777" w:rsidTr="006748B5">
        <w:trPr>
          <w:cantSplit/>
        </w:trPr>
        <w:tc>
          <w:tcPr>
            <w:tcW w:w="0" w:type="auto"/>
            <w:vMerge/>
            <w:vAlign w:val="center"/>
            <w:hideMark/>
          </w:tcPr>
          <w:p w14:paraId="1F8CD2A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87ABD1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7B411F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7220F93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vAlign w:val="center"/>
            <w:hideMark/>
          </w:tcPr>
          <w:p w14:paraId="76062C7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vAlign w:val="center"/>
            <w:hideMark/>
          </w:tcPr>
          <w:p w14:paraId="65E5B28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2300" w:type="dxa"/>
            <w:vAlign w:val="center"/>
            <w:hideMark/>
          </w:tcPr>
          <w:p w14:paraId="37FE5C9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4325F7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significativa rispetto al 1996</w:t>
            </w:r>
          </w:p>
        </w:tc>
      </w:tr>
      <w:tr w:rsidR="00190F76" w14:paraId="643BEFC8" w14:textId="77777777" w:rsidTr="006748B5">
        <w:trPr>
          <w:cantSplit/>
        </w:trPr>
        <w:tc>
          <w:tcPr>
            <w:tcW w:w="0" w:type="auto"/>
            <w:vMerge/>
            <w:vAlign w:val="center"/>
            <w:hideMark/>
          </w:tcPr>
          <w:p w14:paraId="78727BF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B0B4F15"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5BE5BF0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17DF618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6FADC2B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78141A0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3636A0A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68BE367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28A73A95" w14:textId="77777777" w:rsidTr="006748B5">
        <w:trPr>
          <w:cantSplit/>
        </w:trPr>
        <w:tc>
          <w:tcPr>
            <w:tcW w:w="0" w:type="auto"/>
            <w:vMerge/>
            <w:vAlign w:val="center"/>
            <w:hideMark/>
          </w:tcPr>
          <w:p w14:paraId="6A6ABE3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C106022"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B44C08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579A11F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vAlign w:val="center"/>
            <w:hideMark/>
          </w:tcPr>
          <w:p w14:paraId="4CB1242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Occupazione da parte di in</w:t>
            </w:r>
            <w:r w:rsidR="005967C8" w:rsidRPr="005A2DB3">
              <w:rPr>
                <w:rFonts w:ascii="Calibri" w:hAnsi="Calibri" w:cs="Calibri"/>
                <w:color w:val="000000" w:themeColor="text1"/>
                <w:sz w:val="20"/>
                <w:szCs w:val="20"/>
              </w:rPr>
              <w:t>f</w:t>
            </w:r>
            <w:r w:rsidRPr="005A2DB3">
              <w:rPr>
                <w:rFonts w:ascii="Calibri" w:hAnsi="Calibri" w:cs="Calibri"/>
                <w:color w:val="000000" w:themeColor="text1"/>
                <w:sz w:val="20"/>
                <w:szCs w:val="20"/>
              </w:rPr>
              <w:t>rastrutture legate alle attività balneari</w:t>
            </w:r>
          </w:p>
        </w:tc>
        <w:tc>
          <w:tcPr>
            <w:tcW w:w="0" w:type="auto"/>
            <w:vAlign w:val="center"/>
            <w:hideMark/>
          </w:tcPr>
          <w:p w14:paraId="42C4AEB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0E6F149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 occupati</w:t>
            </w:r>
          </w:p>
        </w:tc>
        <w:tc>
          <w:tcPr>
            <w:tcW w:w="2256" w:type="dxa"/>
            <w:vAlign w:val="center"/>
            <w:hideMark/>
          </w:tcPr>
          <w:p w14:paraId="5676DA7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44483B23" w14:textId="77777777" w:rsidTr="006748B5">
        <w:trPr>
          <w:cantSplit/>
        </w:trPr>
        <w:tc>
          <w:tcPr>
            <w:tcW w:w="0" w:type="auto"/>
            <w:shd w:val="clear" w:color="BFBFBF" w:fill="BFBFBF"/>
            <w:vAlign w:val="center"/>
            <w:hideMark/>
          </w:tcPr>
          <w:p w14:paraId="327F209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521174F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02C08E6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3023F67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6EB3D08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0354E2C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6A8DBF3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5AECAA2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05D7C09A" w14:textId="77777777" w:rsidTr="006748B5">
        <w:trPr>
          <w:cantSplit/>
        </w:trPr>
        <w:tc>
          <w:tcPr>
            <w:tcW w:w="0" w:type="auto"/>
            <w:vMerge w:val="restart"/>
            <w:vAlign w:val="center"/>
            <w:hideMark/>
          </w:tcPr>
          <w:p w14:paraId="2211848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1310</w:t>
            </w:r>
          </w:p>
        </w:tc>
        <w:tc>
          <w:tcPr>
            <w:tcW w:w="0" w:type="auto"/>
            <w:vMerge w:val="restart"/>
            <w:vAlign w:val="center"/>
            <w:hideMark/>
          </w:tcPr>
          <w:p w14:paraId="1517296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349D45B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1089494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7DCC74D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27AC473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0,8</w:t>
            </w:r>
          </w:p>
        </w:tc>
        <w:tc>
          <w:tcPr>
            <w:tcW w:w="2300" w:type="dxa"/>
            <w:vAlign w:val="center"/>
            <w:hideMark/>
          </w:tcPr>
          <w:p w14:paraId="17349F1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58C7D8DF" w14:textId="77777777" w:rsidR="006748B5" w:rsidRPr="005A2DB3" w:rsidRDefault="006748B5" w:rsidP="006748B5">
            <w:pPr>
              <w:rPr>
                <w:rFonts w:ascii="Calibri" w:hAnsi="Calibri" w:cs="Calibri"/>
                <w:color w:val="000000" w:themeColor="text1"/>
                <w:sz w:val="20"/>
                <w:szCs w:val="20"/>
              </w:rPr>
            </w:pPr>
          </w:p>
        </w:tc>
      </w:tr>
      <w:tr w:rsidR="00190F76" w14:paraId="6C62EAE4" w14:textId="77777777" w:rsidTr="006748B5">
        <w:trPr>
          <w:cantSplit/>
        </w:trPr>
        <w:tc>
          <w:tcPr>
            <w:tcW w:w="0" w:type="auto"/>
            <w:vMerge/>
            <w:vAlign w:val="center"/>
            <w:hideMark/>
          </w:tcPr>
          <w:p w14:paraId="4104826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50B7492"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0383E60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761B431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0EEAF42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66A5214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2300" w:type="dxa"/>
            <w:vAlign w:val="center"/>
            <w:hideMark/>
          </w:tcPr>
          <w:p w14:paraId="67F9B77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1FF5B6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Dati insufficienti. saranno raccolti nella prossima campagna di monitoraggio</w:t>
            </w:r>
          </w:p>
        </w:tc>
      </w:tr>
      <w:tr w:rsidR="00190F76" w14:paraId="17326835" w14:textId="77777777" w:rsidTr="006748B5">
        <w:trPr>
          <w:cantSplit/>
        </w:trPr>
        <w:tc>
          <w:tcPr>
            <w:tcW w:w="0" w:type="auto"/>
            <w:vMerge/>
            <w:vAlign w:val="center"/>
            <w:hideMark/>
          </w:tcPr>
          <w:p w14:paraId="29DA108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DBA0EC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5D68193"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2135B99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251DEA3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07AF0C5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2300" w:type="dxa"/>
            <w:vAlign w:val="center"/>
            <w:hideMark/>
          </w:tcPr>
          <w:p w14:paraId="6178F63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88B686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Specie tipiche: </w:t>
            </w:r>
            <w:r w:rsidR="005967C8" w:rsidRPr="005A2DB3">
              <w:rPr>
                <w:rFonts w:ascii="Calibri" w:hAnsi="Calibri" w:cs="Calibri"/>
                <w:color w:val="000000" w:themeColor="text1"/>
                <w:sz w:val="20"/>
                <w:szCs w:val="20"/>
              </w:rPr>
              <w:t>S</w:t>
            </w:r>
            <w:r w:rsidRPr="005A2DB3">
              <w:rPr>
                <w:rFonts w:ascii="Calibri" w:hAnsi="Calibri" w:cs="Calibri"/>
                <w:color w:val="000000" w:themeColor="text1"/>
                <w:sz w:val="20"/>
                <w:szCs w:val="20"/>
              </w:rPr>
              <w:t>alicornia sp. pl., Suaeda sp. pl.</w:t>
            </w:r>
          </w:p>
        </w:tc>
      </w:tr>
      <w:tr w:rsidR="00190F76" w14:paraId="216E9DBB" w14:textId="77777777" w:rsidTr="006748B5">
        <w:trPr>
          <w:cantSplit/>
        </w:trPr>
        <w:tc>
          <w:tcPr>
            <w:tcW w:w="0" w:type="auto"/>
            <w:vMerge/>
            <w:vAlign w:val="center"/>
            <w:hideMark/>
          </w:tcPr>
          <w:p w14:paraId="03D472B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842094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86A11F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83F837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7A39DE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6AECDAA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2300" w:type="dxa"/>
            <w:vAlign w:val="center"/>
            <w:hideMark/>
          </w:tcPr>
          <w:p w14:paraId="1B8CA2D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D50D7A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non nota</w:t>
            </w:r>
          </w:p>
        </w:tc>
      </w:tr>
      <w:tr w:rsidR="00190F76" w14:paraId="72187449" w14:textId="77777777" w:rsidTr="006748B5">
        <w:trPr>
          <w:cantSplit/>
        </w:trPr>
        <w:tc>
          <w:tcPr>
            <w:tcW w:w="0" w:type="auto"/>
            <w:vMerge/>
            <w:vAlign w:val="center"/>
            <w:hideMark/>
          </w:tcPr>
          <w:p w14:paraId="2BA5C3E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159853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258FC2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ACD53B5"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21118C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vAlign w:val="center"/>
            <w:hideMark/>
          </w:tcPr>
          <w:p w14:paraId="74F1465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6724579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841098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(es. alofite perenni); dati insufficienti</w:t>
            </w:r>
          </w:p>
        </w:tc>
      </w:tr>
      <w:tr w:rsidR="00190F76" w14:paraId="132E80DA" w14:textId="77777777" w:rsidTr="006748B5">
        <w:trPr>
          <w:cantSplit/>
        </w:trPr>
        <w:tc>
          <w:tcPr>
            <w:tcW w:w="0" w:type="auto"/>
            <w:vMerge/>
            <w:vAlign w:val="center"/>
            <w:hideMark/>
          </w:tcPr>
          <w:p w14:paraId="2F31FD5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BD0F74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AAC391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0C17D5D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09737DD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vegetali alofitiche, aloigrofile e/o spondali</w:t>
            </w:r>
          </w:p>
        </w:tc>
        <w:tc>
          <w:tcPr>
            <w:tcW w:w="0" w:type="auto"/>
            <w:vAlign w:val="center"/>
            <w:hideMark/>
          </w:tcPr>
          <w:p w14:paraId="2EAE4CD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80</w:t>
            </w:r>
          </w:p>
        </w:tc>
        <w:tc>
          <w:tcPr>
            <w:tcW w:w="2300" w:type="dxa"/>
            <w:vAlign w:val="center"/>
            <w:hideMark/>
          </w:tcPr>
          <w:p w14:paraId="6FC6710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AEAF7BB" w14:textId="77777777" w:rsidR="006748B5" w:rsidRPr="005A2DB3" w:rsidRDefault="006748B5" w:rsidP="006748B5">
            <w:pPr>
              <w:rPr>
                <w:rFonts w:ascii="Calibri" w:hAnsi="Calibri" w:cs="Calibri"/>
                <w:color w:val="000000" w:themeColor="text1"/>
                <w:sz w:val="20"/>
                <w:szCs w:val="20"/>
              </w:rPr>
            </w:pPr>
          </w:p>
        </w:tc>
      </w:tr>
      <w:tr w:rsidR="00190F76" w14:paraId="014E0959" w14:textId="77777777" w:rsidTr="006748B5">
        <w:trPr>
          <w:cantSplit/>
        </w:trPr>
        <w:tc>
          <w:tcPr>
            <w:tcW w:w="0" w:type="auto"/>
            <w:vMerge/>
            <w:vAlign w:val="center"/>
            <w:hideMark/>
          </w:tcPr>
          <w:p w14:paraId="7A11DC5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A3F222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30E8B64"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0061E8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0" w:type="auto"/>
            <w:vAlign w:val="center"/>
            <w:hideMark/>
          </w:tcPr>
          <w:p w14:paraId="65CEA29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0" w:type="auto"/>
            <w:vAlign w:val="center"/>
            <w:hideMark/>
          </w:tcPr>
          <w:p w14:paraId="433FB75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2300" w:type="dxa"/>
            <w:vAlign w:val="center"/>
            <w:hideMark/>
          </w:tcPr>
          <w:p w14:paraId="7E6991E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30FD43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Stato qualità chimico-fisico laguna: buono (ARPAC 2022)</w:t>
            </w:r>
          </w:p>
        </w:tc>
      </w:tr>
      <w:tr w:rsidR="00190F76" w14:paraId="42CB38BC" w14:textId="77777777" w:rsidTr="006748B5">
        <w:trPr>
          <w:cantSplit/>
        </w:trPr>
        <w:tc>
          <w:tcPr>
            <w:tcW w:w="0" w:type="auto"/>
            <w:vMerge/>
            <w:vAlign w:val="center"/>
            <w:hideMark/>
          </w:tcPr>
          <w:p w14:paraId="29C93F0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882A82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77A04F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F1D9F0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Qualità dei sedimenti superficiali</w:t>
            </w:r>
          </w:p>
        </w:tc>
        <w:tc>
          <w:tcPr>
            <w:tcW w:w="0" w:type="auto"/>
            <w:vAlign w:val="center"/>
            <w:hideMark/>
          </w:tcPr>
          <w:p w14:paraId="0E69EA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Concentrazione di nutrienti ed inquinanti</w:t>
            </w:r>
          </w:p>
        </w:tc>
        <w:tc>
          <w:tcPr>
            <w:tcW w:w="0" w:type="auto"/>
            <w:vAlign w:val="center"/>
            <w:hideMark/>
          </w:tcPr>
          <w:p w14:paraId="1046507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2300" w:type="dxa"/>
            <w:vAlign w:val="center"/>
            <w:hideMark/>
          </w:tcPr>
          <w:p w14:paraId="7488E1F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25144D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Non nota sulle superfici interessate </w:t>
            </w:r>
            <w:r w:rsidR="005967C8" w:rsidRPr="005A2DB3">
              <w:rPr>
                <w:rFonts w:ascii="Calibri" w:hAnsi="Calibri" w:cs="Calibri"/>
                <w:color w:val="000000" w:themeColor="text1"/>
                <w:sz w:val="20"/>
                <w:szCs w:val="20"/>
              </w:rPr>
              <w:t>dell’habitat</w:t>
            </w:r>
            <w:r w:rsidRPr="005A2DB3">
              <w:rPr>
                <w:rFonts w:ascii="Calibri" w:hAnsi="Calibri" w:cs="Calibri"/>
                <w:color w:val="000000" w:themeColor="text1"/>
                <w:sz w:val="20"/>
                <w:szCs w:val="20"/>
              </w:rPr>
              <w:t>. Nella laguna qualità dei sedimenti cattiva.</w:t>
            </w:r>
          </w:p>
        </w:tc>
      </w:tr>
      <w:tr w:rsidR="00190F76" w14:paraId="20EA542C" w14:textId="77777777" w:rsidTr="006748B5">
        <w:trPr>
          <w:cantSplit/>
        </w:trPr>
        <w:tc>
          <w:tcPr>
            <w:tcW w:w="0" w:type="auto"/>
            <w:vMerge/>
            <w:vAlign w:val="center"/>
            <w:hideMark/>
          </w:tcPr>
          <w:p w14:paraId="094C607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21D526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9EE1FF7"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F4D209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Regime idrologico</w:t>
            </w:r>
          </w:p>
        </w:tc>
        <w:tc>
          <w:tcPr>
            <w:tcW w:w="0" w:type="auto"/>
            <w:vAlign w:val="center"/>
            <w:hideMark/>
          </w:tcPr>
          <w:p w14:paraId="5CE752B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Livello idrometrico del corpo idrico</w:t>
            </w:r>
          </w:p>
        </w:tc>
        <w:tc>
          <w:tcPr>
            <w:tcW w:w="0" w:type="auto"/>
            <w:vAlign w:val="center"/>
            <w:hideMark/>
          </w:tcPr>
          <w:p w14:paraId="315CE98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Nessuna alterazione significativa</w:t>
            </w:r>
          </w:p>
        </w:tc>
        <w:tc>
          <w:tcPr>
            <w:tcW w:w="2300" w:type="dxa"/>
            <w:vAlign w:val="center"/>
            <w:hideMark/>
          </w:tcPr>
          <w:p w14:paraId="5476EE7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1A6A3E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In riferimento all'andamento medio delle oscillazioni stagionali storiche, target mantenuto</w:t>
            </w:r>
          </w:p>
        </w:tc>
      </w:tr>
      <w:tr w:rsidR="00190F76" w14:paraId="35FFFA3A" w14:textId="77777777" w:rsidTr="006748B5">
        <w:trPr>
          <w:cantSplit/>
        </w:trPr>
        <w:tc>
          <w:tcPr>
            <w:tcW w:w="0" w:type="auto"/>
            <w:shd w:val="clear" w:color="BFBFBF" w:fill="BFBFBF"/>
            <w:vAlign w:val="center"/>
            <w:hideMark/>
          </w:tcPr>
          <w:p w14:paraId="58ABD6A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5356A71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3E56440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0E7C8C60"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5B21EB7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3F52C44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6540399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6BEE74B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6862ED4C" w14:textId="77777777" w:rsidTr="006748B5">
        <w:trPr>
          <w:cantSplit/>
        </w:trPr>
        <w:tc>
          <w:tcPr>
            <w:tcW w:w="0" w:type="auto"/>
            <w:vMerge w:val="restart"/>
            <w:vAlign w:val="center"/>
            <w:hideMark/>
          </w:tcPr>
          <w:p w14:paraId="382F5F0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1410</w:t>
            </w:r>
          </w:p>
        </w:tc>
        <w:tc>
          <w:tcPr>
            <w:tcW w:w="0" w:type="auto"/>
            <w:vMerge w:val="restart"/>
            <w:vAlign w:val="center"/>
            <w:hideMark/>
          </w:tcPr>
          <w:p w14:paraId="0C5CA4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592719C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4C13D9D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3098764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63FD661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2,9</w:t>
            </w:r>
          </w:p>
        </w:tc>
        <w:tc>
          <w:tcPr>
            <w:tcW w:w="2300" w:type="dxa"/>
            <w:vAlign w:val="center"/>
            <w:hideMark/>
          </w:tcPr>
          <w:p w14:paraId="0B426F5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0EB59D5F" w14:textId="77777777" w:rsidR="006748B5" w:rsidRPr="005A2DB3" w:rsidRDefault="006748B5" w:rsidP="006748B5">
            <w:pPr>
              <w:rPr>
                <w:rFonts w:ascii="Calibri" w:hAnsi="Calibri" w:cs="Calibri"/>
                <w:color w:val="000000" w:themeColor="text1"/>
                <w:sz w:val="20"/>
                <w:szCs w:val="20"/>
              </w:rPr>
            </w:pPr>
          </w:p>
        </w:tc>
      </w:tr>
      <w:tr w:rsidR="00190F76" w14:paraId="5C8F2673" w14:textId="77777777" w:rsidTr="006748B5">
        <w:trPr>
          <w:cantSplit/>
        </w:trPr>
        <w:tc>
          <w:tcPr>
            <w:tcW w:w="0" w:type="auto"/>
            <w:vMerge/>
            <w:vAlign w:val="center"/>
            <w:hideMark/>
          </w:tcPr>
          <w:p w14:paraId="363667C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0374D93"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44A7E0E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776C22A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0A7B7DD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3E96D10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2300" w:type="dxa"/>
            <w:vAlign w:val="center"/>
            <w:hideMark/>
          </w:tcPr>
          <w:p w14:paraId="3ADD0CE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D449EDB" w14:textId="77777777" w:rsidR="006748B5" w:rsidRPr="005A2DB3" w:rsidRDefault="006748B5" w:rsidP="006748B5">
            <w:pPr>
              <w:rPr>
                <w:rFonts w:ascii="Calibri" w:hAnsi="Calibri" w:cs="Calibri"/>
                <w:color w:val="000000" w:themeColor="text1"/>
                <w:sz w:val="20"/>
                <w:szCs w:val="20"/>
              </w:rPr>
            </w:pPr>
          </w:p>
        </w:tc>
      </w:tr>
      <w:tr w:rsidR="00190F76" w14:paraId="29E9A596" w14:textId="77777777" w:rsidTr="006748B5">
        <w:trPr>
          <w:cantSplit/>
        </w:trPr>
        <w:tc>
          <w:tcPr>
            <w:tcW w:w="0" w:type="auto"/>
            <w:vMerge/>
            <w:vAlign w:val="center"/>
            <w:hideMark/>
          </w:tcPr>
          <w:p w14:paraId="7AC3036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665BF3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8664BB9"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773B36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2CB63CE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664C271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60</w:t>
            </w:r>
          </w:p>
        </w:tc>
        <w:tc>
          <w:tcPr>
            <w:tcW w:w="2300" w:type="dxa"/>
            <w:vAlign w:val="center"/>
            <w:hideMark/>
          </w:tcPr>
          <w:p w14:paraId="128472C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E33F27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Juncus sp. pl., Arthrocnemum sp. pl., Sarcocornia sp. pl., Artemisia coerulescens, Carex extensa, Puccinellia festuciformis, Schoenus nigricans</w:t>
            </w:r>
          </w:p>
        </w:tc>
      </w:tr>
      <w:tr w:rsidR="00190F76" w14:paraId="5072F174" w14:textId="77777777" w:rsidTr="006748B5">
        <w:trPr>
          <w:cantSplit/>
        </w:trPr>
        <w:tc>
          <w:tcPr>
            <w:tcW w:w="0" w:type="auto"/>
            <w:vMerge/>
            <w:vAlign w:val="center"/>
            <w:hideMark/>
          </w:tcPr>
          <w:p w14:paraId="038223C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2A2D97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C7E6E9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965A36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B3B36C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49B17A9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38B9985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3167AD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ruderali, sinantropiche; non note</w:t>
            </w:r>
          </w:p>
        </w:tc>
      </w:tr>
      <w:tr w:rsidR="00190F76" w14:paraId="14C75B6A" w14:textId="77777777" w:rsidTr="006748B5">
        <w:trPr>
          <w:cantSplit/>
        </w:trPr>
        <w:tc>
          <w:tcPr>
            <w:tcW w:w="0" w:type="auto"/>
            <w:vMerge/>
            <w:vAlign w:val="center"/>
            <w:hideMark/>
          </w:tcPr>
          <w:p w14:paraId="64A5D23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87DA6F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77A898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2F9C97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3B1DB0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vAlign w:val="center"/>
            <w:hideMark/>
          </w:tcPr>
          <w:p w14:paraId="692B7ED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44AEEBC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0597348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non note</w:t>
            </w:r>
          </w:p>
        </w:tc>
      </w:tr>
      <w:tr w:rsidR="00190F76" w14:paraId="5999B065" w14:textId="77777777" w:rsidTr="006748B5">
        <w:trPr>
          <w:cantSplit/>
        </w:trPr>
        <w:tc>
          <w:tcPr>
            <w:tcW w:w="0" w:type="auto"/>
            <w:vMerge/>
            <w:vAlign w:val="center"/>
            <w:hideMark/>
          </w:tcPr>
          <w:p w14:paraId="3F0ABDB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A1CBE8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BC6A2A7"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E5AB76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293C043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vegetali alofitiche, aloigrofile e/o spondali</w:t>
            </w:r>
          </w:p>
        </w:tc>
        <w:tc>
          <w:tcPr>
            <w:tcW w:w="0" w:type="auto"/>
            <w:vAlign w:val="center"/>
            <w:hideMark/>
          </w:tcPr>
          <w:p w14:paraId="7E7A018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80</w:t>
            </w:r>
          </w:p>
        </w:tc>
        <w:tc>
          <w:tcPr>
            <w:tcW w:w="2300" w:type="dxa"/>
            <w:vAlign w:val="center"/>
            <w:hideMark/>
          </w:tcPr>
          <w:p w14:paraId="299877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934CC97" w14:textId="77777777" w:rsidR="006748B5" w:rsidRPr="005A2DB3" w:rsidRDefault="006748B5" w:rsidP="006748B5">
            <w:pPr>
              <w:rPr>
                <w:rFonts w:ascii="Calibri" w:hAnsi="Calibri" w:cs="Calibri"/>
                <w:color w:val="000000" w:themeColor="text1"/>
                <w:sz w:val="20"/>
                <w:szCs w:val="20"/>
              </w:rPr>
            </w:pPr>
          </w:p>
        </w:tc>
      </w:tr>
      <w:tr w:rsidR="00190F76" w14:paraId="4C3B90A8" w14:textId="77777777" w:rsidTr="006748B5">
        <w:trPr>
          <w:cantSplit/>
        </w:trPr>
        <w:tc>
          <w:tcPr>
            <w:tcW w:w="0" w:type="auto"/>
            <w:shd w:val="clear" w:color="BFBFBF" w:fill="BFBFBF"/>
            <w:vAlign w:val="center"/>
            <w:hideMark/>
          </w:tcPr>
          <w:p w14:paraId="7810EFF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3CD3292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0BDDB2A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531A839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3B36D4B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418AD49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060B28A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75229F0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558F8A70" w14:textId="77777777" w:rsidTr="006748B5">
        <w:trPr>
          <w:cantSplit/>
        </w:trPr>
        <w:tc>
          <w:tcPr>
            <w:tcW w:w="0" w:type="auto"/>
            <w:vMerge w:val="restart"/>
            <w:vAlign w:val="center"/>
            <w:hideMark/>
          </w:tcPr>
          <w:p w14:paraId="2429510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2110</w:t>
            </w:r>
          </w:p>
        </w:tc>
        <w:tc>
          <w:tcPr>
            <w:tcW w:w="0" w:type="auto"/>
            <w:vMerge w:val="restart"/>
            <w:vAlign w:val="center"/>
            <w:hideMark/>
          </w:tcPr>
          <w:p w14:paraId="601644C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5159217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6366B62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766654F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4ED6C2C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0,45</w:t>
            </w:r>
          </w:p>
        </w:tc>
        <w:tc>
          <w:tcPr>
            <w:tcW w:w="2300" w:type="dxa"/>
            <w:vAlign w:val="center"/>
            <w:hideMark/>
          </w:tcPr>
          <w:p w14:paraId="1FFA27F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5ADC6EB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 in stato degradato a mosaico con altri HT dunali</w:t>
            </w:r>
          </w:p>
        </w:tc>
      </w:tr>
      <w:tr w:rsidR="00190F76" w14:paraId="7231AB4C" w14:textId="77777777" w:rsidTr="006748B5">
        <w:trPr>
          <w:cantSplit/>
        </w:trPr>
        <w:tc>
          <w:tcPr>
            <w:tcW w:w="0" w:type="auto"/>
            <w:vMerge/>
            <w:vAlign w:val="center"/>
            <w:hideMark/>
          </w:tcPr>
          <w:p w14:paraId="7EBEDA7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AD07AD2"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2B04B7E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6F10359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5BE4DAC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75AA57D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2300" w:type="dxa"/>
            <w:vAlign w:val="center"/>
            <w:hideMark/>
          </w:tcPr>
          <w:p w14:paraId="22F7BE0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540CE29" w14:textId="77777777" w:rsidR="006748B5" w:rsidRPr="005A2DB3" w:rsidRDefault="006748B5" w:rsidP="006748B5">
            <w:pPr>
              <w:rPr>
                <w:rFonts w:ascii="Calibri" w:hAnsi="Calibri" w:cs="Calibri"/>
                <w:color w:val="000000" w:themeColor="text1"/>
                <w:sz w:val="20"/>
                <w:szCs w:val="20"/>
              </w:rPr>
            </w:pPr>
          </w:p>
        </w:tc>
      </w:tr>
      <w:tr w:rsidR="00190F76" w14:paraId="2C94D18E" w14:textId="77777777" w:rsidTr="006748B5">
        <w:trPr>
          <w:cantSplit/>
        </w:trPr>
        <w:tc>
          <w:tcPr>
            <w:tcW w:w="0" w:type="auto"/>
            <w:vMerge/>
            <w:vAlign w:val="center"/>
            <w:hideMark/>
          </w:tcPr>
          <w:p w14:paraId="7685697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72CA30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676E317"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19F2AEF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0E2F09C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3D960AA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30</w:t>
            </w:r>
          </w:p>
        </w:tc>
        <w:tc>
          <w:tcPr>
            <w:tcW w:w="2300" w:type="dxa"/>
            <w:vAlign w:val="center"/>
            <w:hideMark/>
          </w:tcPr>
          <w:p w14:paraId="402384D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DABA2E4" w14:textId="77777777" w:rsidR="006748B5" w:rsidRPr="005A2DB3" w:rsidRDefault="00CA7D8B" w:rsidP="006748B5">
            <w:pPr>
              <w:rPr>
                <w:rFonts w:ascii="Calibri" w:hAnsi="Calibri" w:cs="Calibri"/>
                <w:color w:val="000000" w:themeColor="text1"/>
                <w:sz w:val="20"/>
                <w:szCs w:val="20"/>
              </w:rPr>
            </w:pPr>
            <w:r w:rsidRPr="007E2F12">
              <w:rPr>
                <w:rFonts w:ascii="Calibri" w:hAnsi="Calibri" w:cs="Calibri"/>
                <w:color w:val="000000" w:themeColor="text1"/>
                <w:sz w:val="20"/>
                <w:szCs w:val="20"/>
                <w:lang w:val="en-US"/>
              </w:rPr>
              <w:t xml:space="preserve">Specie tipiche: Elymus farctus subsp. farctus, Otanthus maritimus. </w:t>
            </w:r>
            <w:r w:rsidRPr="005A2DB3">
              <w:rPr>
                <w:rFonts w:ascii="Calibri" w:hAnsi="Calibri" w:cs="Calibri"/>
                <w:color w:val="000000" w:themeColor="text1"/>
                <w:sz w:val="20"/>
                <w:szCs w:val="20"/>
              </w:rPr>
              <w:t>Presenti</w:t>
            </w:r>
          </w:p>
        </w:tc>
      </w:tr>
      <w:tr w:rsidR="00190F76" w14:paraId="785CCEF9" w14:textId="77777777" w:rsidTr="006748B5">
        <w:trPr>
          <w:cantSplit/>
        </w:trPr>
        <w:tc>
          <w:tcPr>
            <w:tcW w:w="0" w:type="auto"/>
            <w:vMerge/>
            <w:vAlign w:val="center"/>
            <w:hideMark/>
          </w:tcPr>
          <w:p w14:paraId="64380E6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58E3D4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CD1597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661ABBB"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C05F0B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4AEF5BE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5BA600E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0A7CFF5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w:t>
            </w:r>
          </w:p>
        </w:tc>
      </w:tr>
      <w:tr w:rsidR="00190F76" w14:paraId="0EC23063" w14:textId="77777777" w:rsidTr="006748B5">
        <w:trPr>
          <w:cantSplit/>
        </w:trPr>
        <w:tc>
          <w:tcPr>
            <w:tcW w:w="0" w:type="auto"/>
            <w:vMerge/>
            <w:vAlign w:val="center"/>
            <w:hideMark/>
          </w:tcPr>
          <w:p w14:paraId="1B7D17E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90AACB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98FEFD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1F120B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A81C26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vAlign w:val="center"/>
            <w:hideMark/>
          </w:tcPr>
          <w:p w14:paraId="3F0B0DA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2616C62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2BBEEB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in contatto catenale; presenti diverse specie</w:t>
            </w:r>
          </w:p>
        </w:tc>
      </w:tr>
      <w:tr w:rsidR="00190F76" w14:paraId="7A8514FE" w14:textId="77777777" w:rsidTr="006748B5">
        <w:trPr>
          <w:cantSplit/>
        </w:trPr>
        <w:tc>
          <w:tcPr>
            <w:tcW w:w="0" w:type="auto"/>
            <w:vMerge/>
            <w:vAlign w:val="center"/>
            <w:hideMark/>
          </w:tcPr>
          <w:p w14:paraId="4AC6FF2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F36ABE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F6D434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DBB323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31825AF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vAlign w:val="center"/>
            <w:hideMark/>
          </w:tcPr>
          <w:p w14:paraId="70E9BB8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51CB400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D63D8E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 in stato degradato a mosaico con altri HT dunali</w:t>
            </w:r>
          </w:p>
        </w:tc>
      </w:tr>
      <w:tr w:rsidR="00190F76" w14:paraId="406561D3" w14:textId="77777777" w:rsidTr="006748B5">
        <w:trPr>
          <w:cantSplit/>
        </w:trPr>
        <w:tc>
          <w:tcPr>
            <w:tcW w:w="0" w:type="auto"/>
            <w:vMerge/>
            <w:vAlign w:val="center"/>
            <w:hideMark/>
          </w:tcPr>
          <w:p w14:paraId="5E8356D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FA899E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2260F0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791BA28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vAlign w:val="center"/>
            <w:hideMark/>
          </w:tcPr>
          <w:p w14:paraId="3436580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vAlign w:val="center"/>
            <w:hideMark/>
          </w:tcPr>
          <w:p w14:paraId="23DCCA4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2300" w:type="dxa"/>
            <w:vAlign w:val="center"/>
            <w:hideMark/>
          </w:tcPr>
          <w:p w14:paraId="6848102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FA0A1A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significativa rispetto al 1996</w:t>
            </w:r>
          </w:p>
        </w:tc>
      </w:tr>
      <w:tr w:rsidR="00190F76" w14:paraId="7EB53C3F" w14:textId="77777777" w:rsidTr="006748B5">
        <w:trPr>
          <w:cantSplit/>
        </w:trPr>
        <w:tc>
          <w:tcPr>
            <w:tcW w:w="0" w:type="auto"/>
            <w:vMerge/>
            <w:vAlign w:val="center"/>
            <w:hideMark/>
          </w:tcPr>
          <w:p w14:paraId="0C66A84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9538B35"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7510460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0C5C136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43601B9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5910831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6983065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6298104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6B217867" w14:textId="77777777" w:rsidTr="006748B5">
        <w:trPr>
          <w:cantSplit/>
        </w:trPr>
        <w:tc>
          <w:tcPr>
            <w:tcW w:w="0" w:type="auto"/>
            <w:vMerge/>
            <w:vAlign w:val="center"/>
            <w:hideMark/>
          </w:tcPr>
          <w:p w14:paraId="09D52F8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28D2496"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0BC1607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149E842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vAlign w:val="center"/>
            <w:hideMark/>
          </w:tcPr>
          <w:p w14:paraId="203FCA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Occupazione da parte di in</w:t>
            </w:r>
            <w:r w:rsidR="005967C8" w:rsidRPr="005A2DB3">
              <w:rPr>
                <w:rFonts w:ascii="Calibri" w:hAnsi="Calibri" w:cs="Calibri"/>
                <w:color w:val="000000" w:themeColor="text1"/>
                <w:sz w:val="20"/>
                <w:szCs w:val="20"/>
              </w:rPr>
              <w:t>f</w:t>
            </w:r>
            <w:r w:rsidRPr="005A2DB3">
              <w:rPr>
                <w:rFonts w:ascii="Calibri" w:hAnsi="Calibri" w:cs="Calibri"/>
                <w:color w:val="000000" w:themeColor="text1"/>
                <w:sz w:val="20"/>
                <w:szCs w:val="20"/>
              </w:rPr>
              <w:t>rastrutture legate alle attività balneari</w:t>
            </w:r>
          </w:p>
        </w:tc>
        <w:tc>
          <w:tcPr>
            <w:tcW w:w="0" w:type="auto"/>
            <w:vAlign w:val="center"/>
            <w:hideMark/>
          </w:tcPr>
          <w:p w14:paraId="4A38C7F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7F5C595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 occupati</w:t>
            </w:r>
          </w:p>
        </w:tc>
        <w:tc>
          <w:tcPr>
            <w:tcW w:w="2256" w:type="dxa"/>
            <w:vAlign w:val="center"/>
            <w:hideMark/>
          </w:tcPr>
          <w:p w14:paraId="14DC868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15BE36B8" w14:textId="77777777" w:rsidTr="006748B5">
        <w:trPr>
          <w:cantSplit/>
        </w:trPr>
        <w:tc>
          <w:tcPr>
            <w:tcW w:w="0" w:type="auto"/>
            <w:shd w:val="clear" w:color="BFBFBF" w:fill="BFBFBF"/>
            <w:vAlign w:val="center"/>
            <w:hideMark/>
          </w:tcPr>
          <w:p w14:paraId="7E14EA52"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036E430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380D308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6D0BFA4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7F8DF91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049AE71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459F31B2"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07424E30"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38756550" w14:textId="77777777" w:rsidTr="006748B5">
        <w:trPr>
          <w:cantSplit/>
        </w:trPr>
        <w:tc>
          <w:tcPr>
            <w:tcW w:w="0" w:type="auto"/>
            <w:vMerge w:val="restart"/>
            <w:vAlign w:val="center"/>
            <w:hideMark/>
          </w:tcPr>
          <w:p w14:paraId="3D45FBE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2120</w:t>
            </w:r>
          </w:p>
        </w:tc>
        <w:tc>
          <w:tcPr>
            <w:tcW w:w="0" w:type="auto"/>
            <w:vMerge w:val="restart"/>
            <w:vAlign w:val="center"/>
            <w:hideMark/>
          </w:tcPr>
          <w:p w14:paraId="40DE66B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2F17A6D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3967711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5069B4E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024CE07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X0,45</w:t>
            </w:r>
          </w:p>
        </w:tc>
        <w:tc>
          <w:tcPr>
            <w:tcW w:w="2300" w:type="dxa"/>
            <w:vAlign w:val="center"/>
            <w:hideMark/>
          </w:tcPr>
          <w:p w14:paraId="5A4B64E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196AFCE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 in stato degradato a mosaico con altri HT dunali</w:t>
            </w:r>
          </w:p>
        </w:tc>
      </w:tr>
      <w:tr w:rsidR="00190F76" w14:paraId="5700D333" w14:textId="77777777" w:rsidTr="006748B5">
        <w:trPr>
          <w:cantSplit/>
        </w:trPr>
        <w:tc>
          <w:tcPr>
            <w:tcW w:w="0" w:type="auto"/>
            <w:vMerge/>
            <w:vAlign w:val="center"/>
            <w:hideMark/>
          </w:tcPr>
          <w:p w14:paraId="0ABC92C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F5747D6"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526BC66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0BA6C8A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186CEF8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262E231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2300" w:type="dxa"/>
            <w:vAlign w:val="center"/>
            <w:hideMark/>
          </w:tcPr>
          <w:p w14:paraId="5304749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CFA3CF1" w14:textId="77777777" w:rsidR="006748B5" w:rsidRPr="005A2DB3" w:rsidRDefault="006748B5" w:rsidP="006748B5">
            <w:pPr>
              <w:rPr>
                <w:rFonts w:ascii="Calibri" w:hAnsi="Calibri" w:cs="Calibri"/>
                <w:color w:val="000000" w:themeColor="text1"/>
                <w:sz w:val="20"/>
                <w:szCs w:val="20"/>
              </w:rPr>
            </w:pPr>
          </w:p>
        </w:tc>
      </w:tr>
      <w:tr w:rsidR="00190F76" w14:paraId="1402805C" w14:textId="77777777" w:rsidTr="006748B5">
        <w:trPr>
          <w:cantSplit/>
        </w:trPr>
        <w:tc>
          <w:tcPr>
            <w:tcW w:w="0" w:type="auto"/>
            <w:vMerge/>
            <w:vAlign w:val="center"/>
            <w:hideMark/>
          </w:tcPr>
          <w:p w14:paraId="55B329D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559D10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1B61B1E"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23B329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64111C9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7F82437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2300" w:type="dxa"/>
            <w:vAlign w:val="center"/>
            <w:hideMark/>
          </w:tcPr>
          <w:p w14:paraId="4363F79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D1D318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Ammophila arenaria subsp. Arundinacea, assente</w:t>
            </w:r>
          </w:p>
        </w:tc>
      </w:tr>
      <w:tr w:rsidR="00190F76" w14:paraId="3B6DEFC4" w14:textId="77777777" w:rsidTr="006748B5">
        <w:trPr>
          <w:cantSplit/>
        </w:trPr>
        <w:tc>
          <w:tcPr>
            <w:tcW w:w="0" w:type="auto"/>
            <w:vMerge/>
            <w:vAlign w:val="center"/>
            <w:hideMark/>
          </w:tcPr>
          <w:p w14:paraId="3F02FB6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07357C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3FCA5A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E6B981C"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0B75CF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75762D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51C3E7D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3A13B5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Specie indicatrici di disturbo: aliene </w:t>
            </w:r>
          </w:p>
        </w:tc>
      </w:tr>
      <w:tr w:rsidR="00190F76" w14:paraId="7C935839" w14:textId="77777777" w:rsidTr="006748B5">
        <w:trPr>
          <w:cantSplit/>
        </w:trPr>
        <w:tc>
          <w:tcPr>
            <w:tcW w:w="0" w:type="auto"/>
            <w:vMerge/>
            <w:vAlign w:val="center"/>
            <w:hideMark/>
          </w:tcPr>
          <w:p w14:paraId="0393FB6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F20B06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41B4CC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65D82C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C6FCCC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vAlign w:val="center"/>
            <w:hideMark/>
          </w:tcPr>
          <w:p w14:paraId="180F29F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18C9830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05B49A6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in contatto catenale; presenti diverse</w:t>
            </w:r>
          </w:p>
        </w:tc>
      </w:tr>
      <w:tr w:rsidR="00190F76" w14:paraId="501F22C7" w14:textId="77777777" w:rsidTr="006748B5">
        <w:trPr>
          <w:cantSplit/>
        </w:trPr>
        <w:tc>
          <w:tcPr>
            <w:tcW w:w="0" w:type="auto"/>
            <w:vMerge/>
            <w:vAlign w:val="center"/>
            <w:hideMark/>
          </w:tcPr>
          <w:p w14:paraId="3BAC6C8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0CB7CF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986AD8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EBB258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2C9B62A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vAlign w:val="center"/>
            <w:hideMark/>
          </w:tcPr>
          <w:p w14:paraId="6024FD8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06201CB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8FA29B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 in stato degradato a mosaico con altri HT dunali</w:t>
            </w:r>
          </w:p>
        </w:tc>
      </w:tr>
      <w:tr w:rsidR="00190F76" w14:paraId="617A8768" w14:textId="77777777" w:rsidTr="006748B5">
        <w:trPr>
          <w:cantSplit/>
        </w:trPr>
        <w:tc>
          <w:tcPr>
            <w:tcW w:w="0" w:type="auto"/>
            <w:vMerge/>
            <w:vAlign w:val="center"/>
            <w:hideMark/>
          </w:tcPr>
          <w:p w14:paraId="5586093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21BF2B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53B6D16"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3D4C29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vAlign w:val="center"/>
            <w:hideMark/>
          </w:tcPr>
          <w:p w14:paraId="74397C9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vAlign w:val="center"/>
            <w:hideMark/>
          </w:tcPr>
          <w:p w14:paraId="5C6D51A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2300" w:type="dxa"/>
            <w:vAlign w:val="center"/>
            <w:hideMark/>
          </w:tcPr>
          <w:p w14:paraId="68E207F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4258BDE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significativa rispetto al 1996</w:t>
            </w:r>
          </w:p>
        </w:tc>
      </w:tr>
      <w:tr w:rsidR="00190F76" w14:paraId="5C4DC6B7" w14:textId="77777777" w:rsidTr="006748B5">
        <w:trPr>
          <w:cantSplit/>
        </w:trPr>
        <w:tc>
          <w:tcPr>
            <w:tcW w:w="0" w:type="auto"/>
            <w:vMerge/>
            <w:vAlign w:val="center"/>
            <w:hideMark/>
          </w:tcPr>
          <w:p w14:paraId="34A992F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8782D67"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6572A52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7A37AA9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4498CE6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35342EC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2DF423F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0A14D57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387DE80A" w14:textId="77777777" w:rsidTr="006748B5">
        <w:trPr>
          <w:cantSplit/>
        </w:trPr>
        <w:tc>
          <w:tcPr>
            <w:tcW w:w="0" w:type="auto"/>
            <w:vMerge/>
            <w:vAlign w:val="center"/>
            <w:hideMark/>
          </w:tcPr>
          <w:p w14:paraId="2ECD32D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123820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A40E57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46AF0D2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vAlign w:val="center"/>
            <w:hideMark/>
          </w:tcPr>
          <w:p w14:paraId="4498304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Occupazione da parte di in</w:t>
            </w:r>
            <w:r w:rsidR="005967C8" w:rsidRPr="005A2DB3">
              <w:rPr>
                <w:rFonts w:ascii="Calibri" w:hAnsi="Calibri" w:cs="Calibri"/>
                <w:color w:val="000000" w:themeColor="text1"/>
                <w:sz w:val="20"/>
                <w:szCs w:val="20"/>
              </w:rPr>
              <w:t>f</w:t>
            </w:r>
            <w:r w:rsidRPr="005A2DB3">
              <w:rPr>
                <w:rFonts w:ascii="Calibri" w:hAnsi="Calibri" w:cs="Calibri"/>
                <w:color w:val="000000" w:themeColor="text1"/>
                <w:sz w:val="20"/>
                <w:szCs w:val="20"/>
              </w:rPr>
              <w:t>rastrutture legate alle attività balneari</w:t>
            </w:r>
          </w:p>
        </w:tc>
        <w:tc>
          <w:tcPr>
            <w:tcW w:w="0" w:type="auto"/>
            <w:vAlign w:val="center"/>
            <w:hideMark/>
          </w:tcPr>
          <w:p w14:paraId="1D8062C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615AC12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 occupati</w:t>
            </w:r>
          </w:p>
        </w:tc>
        <w:tc>
          <w:tcPr>
            <w:tcW w:w="2256" w:type="dxa"/>
            <w:vAlign w:val="center"/>
            <w:hideMark/>
          </w:tcPr>
          <w:p w14:paraId="71B143A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75E697FF" w14:textId="77777777" w:rsidTr="006748B5">
        <w:trPr>
          <w:cantSplit/>
        </w:trPr>
        <w:tc>
          <w:tcPr>
            <w:tcW w:w="0" w:type="auto"/>
            <w:shd w:val="clear" w:color="BFBFBF" w:fill="BFBFBF"/>
            <w:vAlign w:val="center"/>
            <w:hideMark/>
          </w:tcPr>
          <w:p w14:paraId="513B974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7627823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64BB68B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04AE4F7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2E2B472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4D562CA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7DFB584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2E75BD2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271C1FA3" w14:textId="77777777" w:rsidTr="006748B5">
        <w:trPr>
          <w:cantSplit/>
        </w:trPr>
        <w:tc>
          <w:tcPr>
            <w:tcW w:w="0" w:type="auto"/>
            <w:vMerge w:val="restart"/>
            <w:vAlign w:val="center"/>
            <w:hideMark/>
          </w:tcPr>
          <w:p w14:paraId="2A62042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2210</w:t>
            </w:r>
          </w:p>
        </w:tc>
        <w:tc>
          <w:tcPr>
            <w:tcW w:w="0" w:type="auto"/>
            <w:vMerge w:val="restart"/>
            <w:vAlign w:val="center"/>
            <w:hideMark/>
          </w:tcPr>
          <w:p w14:paraId="0D452E7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321397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34AF37B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40F86BB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1548892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0,45</w:t>
            </w:r>
          </w:p>
        </w:tc>
        <w:tc>
          <w:tcPr>
            <w:tcW w:w="2300" w:type="dxa"/>
            <w:vAlign w:val="center"/>
            <w:hideMark/>
          </w:tcPr>
          <w:p w14:paraId="1AC319F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49C8601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 in stato degradato a mosaico con altri HT dunali</w:t>
            </w:r>
          </w:p>
        </w:tc>
      </w:tr>
      <w:tr w:rsidR="00190F76" w14:paraId="23D576B6" w14:textId="77777777" w:rsidTr="006748B5">
        <w:trPr>
          <w:cantSplit/>
        </w:trPr>
        <w:tc>
          <w:tcPr>
            <w:tcW w:w="0" w:type="auto"/>
            <w:vMerge/>
            <w:vAlign w:val="center"/>
            <w:hideMark/>
          </w:tcPr>
          <w:p w14:paraId="7CF687A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8BF10E6"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4F80B8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6ADE972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78588E3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vAlign w:val="center"/>
            <w:hideMark/>
          </w:tcPr>
          <w:p w14:paraId="78560F2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2300" w:type="dxa"/>
            <w:vAlign w:val="center"/>
            <w:hideMark/>
          </w:tcPr>
          <w:p w14:paraId="1891412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77CA51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soddisfatto</w:t>
            </w:r>
          </w:p>
        </w:tc>
      </w:tr>
      <w:tr w:rsidR="00190F76" w14:paraId="6EE1C8D2" w14:textId="77777777" w:rsidTr="006748B5">
        <w:trPr>
          <w:cantSplit/>
        </w:trPr>
        <w:tc>
          <w:tcPr>
            <w:tcW w:w="0" w:type="auto"/>
            <w:vMerge/>
            <w:vAlign w:val="center"/>
            <w:hideMark/>
          </w:tcPr>
          <w:p w14:paraId="4F37EF6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FE8CAC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0B79474"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6DC6D20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7F75012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46B9490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2300" w:type="dxa"/>
            <w:vAlign w:val="center"/>
            <w:hideMark/>
          </w:tcPr>
          <w:p w14:paraId="4D34272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4CEDC2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Crucianella maritima. Rara</w:t>
            </w:r>
          </w:p>
        </w:tc>
      </w:tr>
      <w:tr w:rsidR="00190F76" w14:paraId="1F5F5D83" w14:textId="77777777" w:rsidTr="006748B5">
        <w:trPr>
          <w:cantSplit/>
        </w:trPr>
        <w:tc>
          <w:tcPr>
            <w:tcW w:w="0" w:type="auto"/>
            <w:vMerge/>
            <w:vAlign w:val="center"/>
            <w:hideMark/>
          </w:tcPr>
          <w:p w14:paraId="66E200A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73FAA9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07F0A0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4AFFBAB"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E569C2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1BB12D2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771E18B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8A725B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(Carpobrotus acinaciformis, Acacia saligna, A. horrida, Eucaliptus sp.pl., Agave americana e Yucca gloriosa occasionalmente), ruderali, sinantropiche</w:t>
            </w:r>
          </w:p>
        </w:tc>
      </w:tr>
      <w:tr w:rsidR="00190F76" w14:paraId="1136F58C" w14:textId="77777777" w:rsidTr="006748B5">
        <w:trPr>
          <w:cantSplit/>
        </w:trPr>
        <w:tc>
          <w:tcPr>
            <w:tcW w:w="0" w:type="auto"/>
            <w:vMerge/>
            <w:vAlign w:val="center"/>
            <w:hideMark/>
          </w:tcPr>
          <w:p w14:paraId="2893379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2C977C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603C1E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933EF14"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867927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vAlign w:val="center"/>
            <w:hideMark/>
          </w:tcPr>
          <w:p w14:paraId="286B45B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365E267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4F68AC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caratteristiche di altre comunità vegetali dinamicamente collegate; presenti diverse</w:t>
            </w:r>
          </w:p>
        </w:tc>
      </w:tr>
      <w:tr w:rsidR="00190F76" w14:paraId="54DF0D15" w14:textId="77777777" w:rsidTr="006748B5">
        <w:trPr>
          <w:cantSplit/>
        </w:trPr>
        <w:tc>
          <w:tcPr>
            <w:tcW w:w="0" w:type="auto"/>
            <w:vMerge/>
            <w:vAlign w:val="center"/>
            <w:hideMark/>
          </w:tcPr>
          <w:p w14:paraId="0476BC0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A17120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21C9CEB"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EBCCA8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0BB33B4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vAlign w:val="center"/>
            <w:hideMark/>
          </w:tcPr>
          <w:p w14:paraId="75F59AC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6A40E1B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5621419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Crucianella maritima</w:t>
            </w:r>
          </w:p>
        </w:tc>
      </w:tr>
      <w:tr w:rsidR="00190F76" w14:paraId="25A86FB6" w14:textId="77777777" w:rsidTr="006748B5">
        <w:trPr>
          <w:cantSplit/>
        </w:trPr>
        <w:tc>
          <w:tcPr>
            <w:tcW w:w="0" w:type="auto"/>
            <w:vMerge/>
            <w:vAlign w:val="center"/>
            <w:hideMark/>
          </w:tcPr>
          <w:p w14:paraId="0C05D1C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64E398D"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1202CA2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10117A7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09948B6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22B4327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7601402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2907A74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194E1678" w14:textId="77777777" w:rsidTr="006748B5">
        <w:trPr>
          <w:cantSplit/>
        </w:trPr>
        <w:tc>
          <w:tcPr>
            <w:tcW w:w="0" w:type="auto"/>
            <w:vMerge/>
            <w:vAlign w:val="center"/>
            <w:hideMark/>
          </w:tcPr>
          <w:p w14:paraId="49D25FB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6AE33EA"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040A625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1D6B5E4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vAlign w:val="center"/>
            <w:hideMark/>
          </w:tcPr>
          <w:p w14:paraId="3B0C85E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Occupazione da parte di in</w:t>
            </w:r>
            <w:r w:rsidR="005967C8" w:rsidRPr="005A2DB3">
              <w:rPr>
                <w:rFonts w:ascii="Calibri" w:hAnsi="Calibri" w:cs="Calibri"/>
                <w:color w:val="000000" w:themeColor="text1"/>
                <w:sz w:val="20"/>
                <w:szCs w:val="20"/>
              </w:rPr>
              <w:t>f</w:t>
            </w:r>
            <w:r w:rsidRPr="005A2DB3">
              <w:rPr>
                <w:rFonts w:ascii="Calibri" w:hAnsi="Calibri" w:cs="Calibri"/>
                <w:color w:val="000000" w:themeColor="text1"/>
                <w:sz w:val="20"/>
                <w:szCs w:val="20"/>
              </w:rPr>
              <w:t>rastrutture legate alle attività balneari</w:t>
            </w:r>
          </w:p>
        </w:tc>
        <w:tc>
          <w:tcPr>
            <w:tcW w:w="0" w:type="auto"/>
            <w:vAlign w:val="center"/>
            <w:hideMark/>
          </w:tcPr>
          <w:p w14:paraId="6A7922D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443B6A7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 occupati</w:t>
            </w:r>
          </w:p>
        </w:tc>
        <w:tc>
          <w:tcPr>
            <w:tcW w:w="2256" w:type="dxa"/>
            <w:vAlign w:val="center"/>
            <w:hideMark/>
          </w:tcPr>
          <w:p w14:paraId="36709D4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1FE0F8A5" w14:textId="77777777" w:rsidTr="006748B5">
        <w:trPr>
          <w:cantSplit/>
        </w:trPr>
        <w:tc>
          <w:tcPr>
            <w:tcW w:w="0" w:type="auto"/>
            <w:shd w:val="clear" w:color="BFBFBF" w:fill="BFBFBF"/>
            <w:vAlign w:val="center"/>
            <w:hideMark/>
          </w:tcPr>
          <w:p w14:paraId="63C0A81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70FEA5B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74296D3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744FFFA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3C0F31F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2DFD70A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6ED89EC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074FEA6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59B4F1E4" w14:textId="77777777" w:rsidTr="006748B5">
        <w:trPr>
          <w:cantSplit/>
        </w:trPr>
        <w:tc>
          <w:tcPr>
            <w:tcW w:w="0" w:type="auto"/>
            <w:vMerge w:val="restart"/>
            <w:vAlign w:val="center"/>
            <w:hideMark/>
          </w:tcPr>
          <w:p w14:paraId="14AF896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2260</w:t>
            </w:r>
          </w:p>
        </w:tc>
        <w:tc>
          <w:tcPr>
            <w:tcW w:w="0" w:type="auto"/>
            <w:vMerge w:val="restart"/>
            <w:vAlign w:val="center"/>
            <w:hideMark/>
          </w:tcPr>
          <w:p w14:paraId="2D3684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Miglioramento della struttura e della funzionalità </w:t>
            </w:r>
            <w:r w:rsidRPr="005A2DB3">
              <w:rPr>
                <w:rFonts w:ascii="Calibri" w:hAnsi="Calibri" w:cs="Calibri"/>
                <w:color w:val="000000" w:themeColor="text1"/>
                <w:sz w:val="20"/>
                <w:szCs w:val="20"/>
              </w:rPr>
              <w:lastRenderedPageBreak/>
              <w:t>dell'habitat entro 10 anni</w:t>
            </w:r>
          </w:p>
        </w:tc>
        <w:tc>
          <w:tcPr>
            <w:tcW w:w="0" w:type="auto"/>
            <w:vAlign w:val="center"/>
            <w:hideMark/>
          </w:tcPr>
          <w:p w14:paraId="1F8D39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Area occupata</w:t>
            </w:r>
          </w:p>
        </w:tc>
        <w:tc>
          <w:tcPr>
            <w:tcW w:w="0" w:type="auto"/>
            <w:vAlign w:val="center"/>
            <w:hideMark/>
          </w:tcPr>
          <w:p w14:paraId="07D4097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6C7ADE9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40BAE71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1,35</w:t>
            </w:r>
          </w:p>
        </w:tc>
        <w:tc>
          <w:tcPr>
            <w:tcW w:w="2300" w:type="dxa"/>
            <w:vAlign w:val="center"/>
            <w:hideMark/>
          </w:tcPr>
          <w:p w14:paraId="5D40C7F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1943D0FB" w14:textId="77777777" w:rsidR="006748B5" w:rsidRPr="005A2DB3" w:rsidRDefault="006748B5" w:rsidP="006748B5">
            <w:pPr>
              <w:rPr>
                <w:rFonts w:ascii="Calibri" w:hAnsi="Calibri" w:cs="Calibri"/>
                <w:color w:val="000000" w:themeColor="text1"/>
                <w:sz w:val="20"/>
                <w:szCs w:val="20"/>
              </w:rPr>
            </w:pPr>
          </w:p>
        </w:tc>
      </w:tr>
      <w:tr w:rsidR="00190F76" w14:paraId="65F1EBE8" w14:textId="77777777" w:rsidTr="006748B5">
        <w:trPr>
          <w:cantSplit/>
        </w:trPr>
        <w:tc>
          <w:tcPr>
            <w:tcW w:w="0" w:type="auto"/>
            <w:vMerge/>
            <w:vAlign w:val="center"/>
            <w:hideMark/>
          </w:tcPr>
          <w:p w14:paraId="0DB0A75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D0FD96B"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414B58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5985368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668A2A0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dello strato arbustivo</w:t>
            </w:r>
          </w:p>
        </w:tc>
        <w:tc>
          <w:tcPr>
            <w:tcW w:w="0" w:type="auto"/>
            <w:vAlign w:val="center"/>
            <w:hideMark/>
          </w:tcPr>
          <w:p w14:paraId="5D7ACC2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4AF6887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EDE6C6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soddisfatto</w:t>
            </w:r>
          </w:p>
        </w:tc>
      </w:tr>
      <w:tr w:rsidR="00190F76" w14:paraId="3B6F0F37" w14:textId="77777777" w:rsidTr="006748B5">
        <w:trPr>
          <w:cantSplit/>
        </w:trPr>
        <w:tc>
          <w:tcPr>
            <w:tcW w:w="0" w:type="auto"/>
            <w:vMerge/>
            <w:vAlign w:val="center"/>
            <w:hideMark/>
          </w:tcPr>
          <w:p w14:paraId="0CF4158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AEB75C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6120593"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C6C874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6A8FB04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256B424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60</w:t>
            </w:r>
          </w:p>
        </w:tc>
        <w:tc>
          <w:tcPr>
            <w:tcW w:w="2300" w:type="dxa"/>
            <w:vAlign w:val="center"/>
            <w:hideMark/>
          </w:tcPr>
          <w:p w14:paraId="1EDA828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FCD20C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Phillyrea sp. pl., Pistacia lentiscus; Target Non soddisfatto</w:t>
            </w:r>
          </w:p>
        </w:tc>
      </w:tr>
      <w:tr w:rsidR="00190F76" w14:paraId="20FE95AD" w14:textId="77777777" w:rsidTr="006748B5">
        <w:trPr>
          <w:cantSplit/>
        </w:trPr>
        <w:tc>
          <w:tcPr>
            <w:tcW w:w="0" w:type="auto"/>
            <w:vMerge/>
            <w:vAlign w:val="center"/>
            <w:hideMark/>
          </w:tcPr>
          <w:p w14:paraId="2EA78F2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D2C2475"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17F936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6472D8A"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3AACD6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vAlign w:val="center"/>
            <w:hideMark/>
          </w:tcPr>
          <w:p w14:paraId="1A9743E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2300" w:type="dxa"/>
            <w:vAlign w:val="center"/>
            <w:hideMark/>
          </w:tcPr>
          <w:p w14:paraId="38140FE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74B3638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 ruderali, sinantropiche</w:t>
            </w:r>
          </w:p>
        </w:tc>
      </w:tr>
      <w:tr w:rsidR="00190F76" w14:paraId="2819FBE8" w14:textId="77777777" w:rsidTr="006748B5">
        <w:trPr>
          <w:cantSplit/>
        </w:trPr>
        <w:tc>
          <w:tcPr>
            <w:tcW w:w="0" w:type="auto"/>
            <w:vMerge/>
            <w:vAlign w:val="center"/>
            <w:hideMark/>
          </w:tcPr>
          <w:p w14:paraId="61C0E11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F8827F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572FFA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7C7B033"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12BF3CE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vAlign w:val="center"/>
            <w:hideMark/>
          </w:tcPr>
          <w:p w14:paraId="4D90B32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43369AD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0DF0D9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legnose caratteristiche di altre comunità vegetali dinamicamente collegate</w:t>
            </w:r>
          </w:p>
        </w:tc>
      </w:tr>
      <w:tr w:rsidR="00190F76" w14:paraId="0DB3C2A7" w14:textId="77777777" w:rsidTr="006748B5">
        <w:trPr>
          <w:cantSplit/>
        </w:trPr>
        <w:tc>
          <w:tcPr>
            <w:tcW w:w="0" w:type="auto"/>
            <w:vMerge/>
            <w:vAlign w:val="center"/>
            <w:hideMark/>
          </w:tcPr>
          <w:p w14:paraId="07E1ABC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787C97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F496BDF"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EBC0AF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vAlign w:val="center"/>
            <w:hideMark/>
          </w:tcPr>
          <w:p w14:paraId="7EFDDEC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vAlign w:val="center"/>
            <w:hideMark/>
          </w:tcPr>
          <w:p w14:paraId="6C59515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39923B9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A05DB1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soddisfatto</w:t>
            </w:r>
          </w:p>
        </w:tc>
      </w:tr>
      <w:tr w:rsidR="00190F76" w14:paraId="35B9A4E9" w14:textId="77777777" w:rsidTr="006748B5">
        <w:trPr>
          <w:cantSplit/>
        </w:trPr>
        <w:tc>
          <w:tcPr>
            <w:tcW w:w="0" w:type="auto"/>
            <w:vMerge/>
            <w:vAlign w:val="center"/>
            <w:hideMark/>
          </w:tcPr>
          <w:p w14:paraId="443F2F5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7084964"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23F455E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6F911B5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2CD2EC4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32BFAD5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7E6905D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1E120E4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0FDFD833" w14:textId="77777777" w:rsidTr="006748B5">
        <w:trPr>
          <w:cantSplit/>
        </w:trPr>
        <w:tc>
          <w:tcPr>
            <w:tcW w:w="0" w:type="auto"/>
            <w:vMerge/>
            <w:vAlign w:val="center"/>
            <w:hideMark/>
          </w:tcPr>
          <w:p w14:paraId="2DF85B8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BDD396B"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0F087C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0694AE5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vAlign w:val="center"/>
            <w:hideMark/>
          </w:tcPr>
          <w:p w14:paraId="10F0EE1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Occupazione da parte di in</w:t>
            </w:r>
            <w:r w:rsidR="005967C8" w:rsidRPr="005A2DB3">
              <w:rPr>
                <w:rFonts w:ascii="Calibri" w:hAnsi="Calibri" w:cs="Calibri"/>
                <w:color w:val="000000" w:themeColor="text1"/>
                <w:sz w:val="20"/>
                <w:szCs w:val="20"/>
              </w:rPr>
              <w:t>f</w:t>
            </w:r>
            <w:r w:rsidRPr="005A2DB3">
              <w:rPr>
                <w:rFonts w:ascii="Calibri" w:hAnsi="Calibri" w:cs="Calibri"/>
                <w:color w:val="000000" w:themeColor="text1"/>
                <w:sz w:val="20"/>
                <w:szCs w:val="20"/>
              </w:rPr>
              <w:t>rastrutture legate alle attività balneari</w:t>
            </w:r>
          </w:p>
        </w:tc>
        <w:tc>
          <w:tcPr>
            <w:tcW w:w="0" w:type="auto"/>
            <w:vAlign w:val="center"/>
            <w:hideMark/>
          </w:tcPr>
          <w:p w14:paraId="05E9A6F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6FB732A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 occupati</w:t>
            </w:r>
          </w:p>
        </w:tc>
        <w:tc>
          <w:tcPr>
            <w:tcW w:w="2256" w:type="dxa"/>
            <w:vAlign w:val="center"/>
            <w:hideMark/>
          </w:tcPr>
          <w:p w14:paraId="6220656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5C0F8F11" w14:textId="77777777" w:rsidTr="006748B5">
        <w:trPr>
          <w:cantSplit/>
        </w:trPr>
        <w:tc>
          <w:tcPr>
            <w:tcW w:w="0" w:type="auto"/>
            <w:shd w:val="clear" w:color="BFBFBF" w:fill="BFBFBF"/>
            <w:vAlign w:val="center"/>
            <w:hideMark/>
          </w:tcPr>
          <w:p w14:paraId="1975C89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569CF4D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5E69A77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164B0F8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58A03CF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16506232"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24D3D90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6E3AAD1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2C71A9CB" w14:textId="77777777" w:rsidTr="006748B5">
        <w:trPr>
          <w:cantSplit/>
        </w:trPr>
        <w:tc>
          <w:tcPr>
            <w:tcW w:w="0" w:type="auto"/>
            <w:vMerge w:val="restart"/>
            <w:vAlign w:val="center"/>
            <w:hideMark/>
          </w:tcPr>
          <w:p w14:paraId="5BF06A1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9340</w:t>
            </w:r>
          </w:p>
        </w:tc>
        <w:tc>
          <w:tcPr>
            <w:tcW w:w="0" w:type="auto"/>
            <w:vMerge w:val="restart"/>
            <w:vAlign w:val="center"/>
            <w:hideMark/>
          </w:tcPr>
          <w:p w14:paraId="312322A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2BF4B41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vAlign w:val="center"/>
            <w:hideMark/>
          </w:tcPr>
          <w:p w14:paraId="65AD86E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vAlign w:val="center"/>
            <w:hideMark/>
          </w:tcPr>
          <w:p w14:paraId="4D1D67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7C08E45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7,15</w:t>
            </w:r>
          </w:p>
        </w:tc>
        <w:tc>
          <w:tcPr>
            <w:tcW w:w="2300" w:type="dxa"/>
            <w:vAlign w:val="center"/>
            <w:hideMark/>
          </w:tcPr>
          <w:p w14:paraId="7C2E1CD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1015B948" w14:textId="77777777" w:rsidR="006748B5" w:rsidRPr="005A2DB3" w:rsidRDefault="006748B5" w:rsidP="006748B5">
            <w:pPr>
              <w:rPr>
                <w:rFonts w:ascii="Calibri" w:hAnsi="Calibri" w:cs="Calibri"/>
                <w:color w:val="000000" w:themeColor="text1"/>
                <w:sz w:val="20"/>
                <w:szCs w:val="20"/>
              </w:rPr>
            </w:pPr>
          </w:p>
        </w:tc>
      </w:tr>
      <w:tr w:rsidR="00190F76" w14:paraId="14D87DAF" w14:textId="77777777" w:rsidTr="006748B5">
        <w:trPr>
          <w:cantSplit/>
        </w:trPr>
        <w:tc>
          <w:tcPr>
            <w:tcW w:w="0" w:type="auto"/>
            <w:vMerge/>
            <w:vAlign w:val="center"/>
            <w:hideMark/>
          </w:tcPr>
          <w:p w14:paraId="1F8B91C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86498F8"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564D50D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vAlign w:val="center"/>
            <w:hideMark/>
          </w:tcPr>
          <w:p w14:paraId="6F230D6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Struttura verticale</w:t>
            </w:r>
          </w:p>
        </w:tc>
        <w:tc>
          <w:tcPr>
            <w:tcW w:w="0" w:type="auto"/>
            <w:vAlign w:val="center"/>
            <w:hideMark/>
          </w:tcPr>
          <w:p w14:paraId="2EC6760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Stratificazione della vegetazione</w:t>
            </w:r>
          </w:p>
        </w:tc>
        <w:tc>
          <w:tcPr>
            <w:tcW w:w="0" w:type="auto"/>
            <w:vAlign w:val="center"/>
            <w:hideMark/>
          </w:tcPr>
          <w:p w14:paraId="0EAA87D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3</w:t>
            </w:r>
          </w:p>
        </w:tc>
        <w:tc>
          <w:tcPr>
            <w:tcW w:w="2300" w:type="dxa"/>
            <w:vAlign w:val="center"/>
            <w:hideMark/>
          </w:tcPr>
          <w:p w14:paraId="3F2A1DC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strati</w:t>
            </w:r>
          </w:p>
        </w:tc>
        <w:tc>
          <w:tcPr>
            <w:tcW w:w="2256" w:type="dxa"/>
            <w:vAlign w:val="center"/>
            <w:hideMark/>
          </w:tcPr>
          <w:p w14:paraId="4DC4E02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Non presente in modo uniforme</w:t>
            </w:r>
          </w:p>
        </w:tc>
      </w:tr>
      <w:tr w:rsidR="00190F76" w14:paraId="053DEA9A" w14:textId="77777777" w:rsidTr="006748B5">
        <w:trPr>
          <w:cantSplit/>
        </w:trPr>
        <w:tc>
          <w:tcPr>
            <w:tcW w:w="0" w:type="auto"/>
            <w:vMerge/>
            <w:vAlign w:val="center"/>
            <w:hideMark/>
          </w:tcPr>
          <w:p w14:paraId="505A4E8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3848F5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F7B5903"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A12BD9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vAlign w:val="center"/>
            <w:hideMark/>
          </w:tcPr>
          <w:p w14:paraId="7BFFA96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dello strato arboreo</w:t>
            </w:r>
          </w:p>
        </w:tc>
        <w:tc>
          <w:tcPr>
            <w:tcW w:w="0" w:type="auto"/>
            <w:vAlign w:val="center"/>
            <w:hideMark/>
          </w:tcPr>
          <w:p w14:paraId="1A13086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2300" w:type="dxa"/>
            <w:vAlign w:val="center"/>
            <w:hideMark/>
          </w:tcPr>
          <w:p w14:paraId="6735F03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1B4D72E8" w14:textId="77777777" w:rsidR="006748B5" w:rsidRPr="005A2DB3" w:rsidRDefault="006748B5" w:rsidP="006748B5">
            <w:pPr>
              <w:rPr>
                <w:rFonts w:ascii="Calibri" w:hAnsi="Calibri" w:cs="Calibri"/>
                <w:color w:val="000000" w:themeColor="text1"/>
                <w:sz w:val="20"/>
                <w:szCs w:val="20"/>
              </w:rPr>
            </w:pPr>
          </w:p>
        </w:tc>
      </w:tr>
      <w:tr w:rsidR="00190F76" w14:paraId="4027D7DF" w14:textId="77777777" w:rsidTr="006748B5">
        <w:trPr>
          <w:cantSplit/>
        </w:trPr>
        <w:tc>
          <w:tcPr>
            <w:tcW w:w="0" w:type="auto"/>
            <w:vMerge/>
            <w:vAlign w:val="center"/>
            <w:hideMark/>
          </w:tcPr>
          <w:p w14:paraId="335DD1E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149D74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8D52C50"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2511F1A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vAlign w:val="center"/>
            <w:hideMark/>
          </w:tcPr>
          <w:p w14:paraId="3C6F44A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vAlign w:val="center"/>
            <w:hideMark/>
          </w:tcPr>
          <w:p w14:paraId="13A9264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2300" w:type="dxa"/>
            <w:vAlign w:val="center"/>
            <w:hideMark/>
          </w:tcPr>
          <w:p w14:paraId="5B2EAF2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2901ABC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Quercus ilex</w:t>
            </w:r>
          </w:p>
        </w:tc>
      </w:tr>
      <w:tr w:rsidR="00190F76" w14:paraId="18147D1A" w14:textId="77777777" w:rsidTr="006748B5">
        <w:trPr>
          <w:cantSplit/>
        </w:trPr>
        <w:tc>
          <w:tcPr>
            <w:tcW w:w="0" w:type="auto"/>
            <w:vMerge/>
            <w:vAlign w:val="center"/>
            <w:hideMark/>
          </w:tcPr>
          <w:p w14:paraId="5391530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92B75F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35A05B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F9AD830"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264699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Diversità delle specie arboree</w:t>
            </w:r>
          </w:p>
        </w:tc>
        <w:tc>
          <w:tcPr>
            <w:tcW w:w="0" w:type="auto"/>
            <w:vAlign w:val="center"/>
            <w:hideMark/>
          </w:tcPr>
          <w:p w14:paraId="213318D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3</w:t>
            </w:r>
          </w:p>
        </w:tc>
        <w:tc>
          <w:tcPr>
            <w:tcW w:w="2300" w:type="dxa"/>
            <w:vAlign w:val="center"/>
            <w:hideMark/>
          </w:tcPr>
          <w:p w14:paraId="404C2A1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w:t>
            </w:r>
          </w:p>
        </w:tc>
        <w:tc>
          <w:tcPr>
            <w:tcW w:w="2256" w:type="dxa"/>
            <w:vAlign w:val="center"/>
            <w:hideMark/>
          </w:tcPr>
          <w:p w14:paraId="44F8CE70" w14:textId="77777777" w:rsidR="006748B5" w:rsidRPr="005A2DB3" w:rsidRDefault="006748B5" w:rsidP="006748B5">
            <w:pPr>
              <w:rPr>
                <w:rFonts w:ascii="Calibri" w:hAnsi="Calibri" w:cs="Calibri"/>
                <w:color w:val="000000" w:themeColor="text1"/>
                <w:sz w:val="20"/>
                <w:szCs w:val="20"/>
              </w:rPr>
            </w:pPr>
          </w:p>
        </w:tc>
      </w:tr>
      <w:tr w:rsidR="00190F76" w14:paraId="451A0F98" w14:textId="77777777" w:rsidTr="006748B5">
        <w:trPr>
          <w:cantSplit/>
        </w:trPr>
        <w:tc>
          <w:tcPr>
            <w:tcW w:w="0" w:type="auto"/>
            <w:vMerge/>
            <w:vAlign w:val="center"/>
            <w:hideMark/>
          </w:tcPr>
          <w:p w14:paraId="650FFCD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163153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1312A9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63C576D"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3F29F4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 e/o dinamica regressiva</w:t>
            </w:r>
          </w:p>
        </w:tc>
        <w:tc>
          <w:tcPr>
            <w:tcW w:w="0" w:type="auto"/>
            <w:vAlign w:val="center"/>
            <w:hideMark/>
          </w:tcPr>
          <w:p w14:paraId="2DD546D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2300" w:type="dxa"/>
            <w:vAlign w:val="center"/>
            <w:hideMark/>
          </w:tcPr>
          <w:p w14:paraId="6A0BEDC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66AE3AF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190F76" w14:paraId="2B5B29D0" w14:textId="77777777" w:rsidTr="006748B5">
        <w:trPr>
          <w:cantSplit/>
        </w:trPr>
        <w:tc>
          <w:tcPr>
            <w:tcW w:w="0" w:type="auto"/>
            <w:vMerge/>
            <w:vAlign w:val="center"/>
            <w:hideMark/>
          </w:tcPr>
          <w:p w14:paraId="13D5149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083743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E0E44E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475895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2C219B9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vAlign w:val="center"/>
            <w:hideMark/>
          </w:tcPr>
          <w:p w14:paraId="205B3F1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2300" w:type="dxa"/>
            <w:vAlign w:val="center"/>
            <w:hideMark/>
          </w:tcPr>
          <w:p w14:paraId="6790D8A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AD57E4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arboree caratteristiche di altre comunità vegetali potenziali a livello locale (Quercus pubescens, Ostrya carpinifolia)</w:t>
            </w:r>
          </w:p>
        </w:tc>
      </w:tr>
      <w:tr w:rsidR="00190F76" w14:paraId="72653F3C" w14:textId="77777777" w:rsidTr="006748B5">
        <w:trPr>
          <w:cantSplit/>
        </w:trPr>
        <w:tc>
          <w:tcPr>
            <w:tcW w:w="0" w:type="auto"/>
            <w:vMerge/>
            <w:vAlign w:val="center"/>
            <w:hideMark/>
          </w:tcPr>
          <w:p w14:paraId="635FE23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076F12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E0F8CAA"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5594218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Classi di età</w:t>
            </w:r>
          </w:p>
        </w:tc>
        <w:tc>
          <w:tcPr>
            <w:tcW w:w="0" w:type="auto"/>
            <w:vAlign w:val="center"/>
            <w:hideMark/>
          </w:tcPr>
          <w:p w14:paraId="2ED66A9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Disetaneità dello strato arboreo</w:t>
            </w:r>
          </w:p>
        </w:tc>
        <w:tc>
          <w:tcPr>
            <w:tcW w:w="0" w:type="auto"/>
            <w:vAlign w:val="center"/>
            <w:hideMark/>
          </w:tcPr>
          <w:p w14:paraId="72C31D8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2</w:t>
            </w:r>
          </w:p>
        </w:tc>
        <w:tc>
          <w:tcPr>
            <w:tcW w:w="2300" w:type="dxa"/>
            <w:vAlign w:val="center"/>
            <w:hideMark/>
          </w:tcPr>
          <w:p w14:paraId="4251CB7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classi di età</w:t>
            </w:r>
          </w:p>
        </w:tc>
        <w:tc>
          <w:tcPr>
            <w:tcW w:w="2256" w:type="dxa"/>
            <w:vAlign w:val="center"/>
            <w:hideMark/>
          </w:tcPr>
          <w:p w14:paraId="56F7903C" w14:textId="77777777" w:rsidR="006748B5" w:rsidRPr="005A2DB3" w:rsidRDefault="006748B5" w:rsidP="006748B5">
            <w:pPr>
              <w:rPr>
                <w:rFonts w:ascii="Calibri" w:hAnsi="Calibri" w:cs="Calibri"/>
                <w:color w:val="000000" w:themeColor="text1"/>
                <w:sz w:val="20"/>
                <w:szCs w:val="20"/>
              </w:rPr>
            </w:pPr>
          </w:p>
        </w:tc>
      </w:tr>
      <w:tr w:rsidR="00190F76" w14:paraId="2001490B" w14:textId="77777777" w:rsidTr="006748B5">
        <w:trPr>
          <w:cantSplit/>
        </w:trPr>
        <w:tc>
          <w:tcPr>
            <w:tcW w:w="0" w:type="auto"/>
            <w:vMerge/>
            <w:vAlign w:val="center"/>
            <w:hideMark/>
          </w:tcPr>
          <w:p w14:paraId="3137E12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7C54E7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760E98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BEBAAE5"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7B07FEB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rinnovazione delle specie arboree tipiche</w:t>
            </w:r>
          </w:p>
        </w:tc>
        <w:tc>
          <w:tcPr>
            <w:tcW w:w="0" w:type="auto"/>
            <w:vAlign w:val="center"/>
            <w:hideMark/>
          </w:tcPr>
          <w:p w14:paraId="7CC37F0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2300" w:type="dxa"/>
            <w:vAlign w:val="center"/>
            <w:hideMark/>
          </w:tcPr>
          <w:p w14:paraId="72EE2E8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367ACC6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Copertura degli individui di meno di 3 anni di età</w:t>
            </w:r>
          </w:p>
        </w:tc>
      </w:tr>
      <w:tr w:rsidR="00190F76" w14:paraId="54F8BB2D" w14:textId="77777777" w:rsidTr="006748B5">
        <w:trPr>
          <w:cantSplit/>
        </w:trPr>
        <w:tc>
          <w:tcPr>
            <w:tcW w:w="0" w:type="auto"/>
            <w:vMerge/>
            <w:vAlign w:val="center"/>
            <w:hideMark/>
          </w:tcPr>
          <w:p w14:paraId="6C5BDD7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B4D3B5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CE92E5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8A4E933"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0993189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Alberi maturi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70 cm, o in assenza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50 cm)</w:t>
            </w:r>
          </w:p>
        </w:tc>
        <w:tc>
          <w:tcPr>
            <w:tcW w:w="0" w:type="auto"/>
            <w:vAlign w:val="center"/>
            <w:hideMark/>
          </w:tcPr>
          <w:p w14:paraId="6B22B17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&gt; 5</w:t>
            </w:r>
          </w:p>
        </w:tc>
        <w:tc>
          <w:tcPr>
            <w:tcW w:w="2300" w:type="dxa"/>
            <w:vAlign w:val="center"/>
            <w:hideMark/>
          </w:tcPr>
          <w:p w14:paraId="2CFE276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alberi/ettaro</w:t>
            </w:r>
          </w:p>
        </w:tc>
        <w:tc>
          <w:tcPr>
            <w:tcW w:w="2256" w:type="dxa"/>
            <w:vAlign w:val="center"/>
            <w:hideMark/>
          </w:tcPr>
          <w:p w14:paraId="2D3B3F5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 verificare</w:t>
            </w:r>
          </w:p>
        </w:tc>
      </w:tr>
      <w:tr w:rsidR="00190F76" w14:paraId="166FA2C5" w14:textId="77777777" w:rsidTr="006748B5">
        <w:trPr>
          <w:cantSplit/>
        </w:trPr>
        <w:tc>
          <w:tcPr>
            <w:tcW w:w="0" w:type="auto"/>
            <w:vMerge/>
            <w:vAlign w:val="center"/>
            <w:hideMark/>
          </w:tcPr>
          <w:p w14:paraId="6531826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764166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5BBA890"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5B3E528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vAlign w:val="center"/>
            <w:hideMark/>
          </w:tcPr>
          <w:p w14:paraId="00F2254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Legno morto a terra</w:t>
            </w:r>
          </w:p>
        </w:tc>
        <w:tc>
          <w:tcPr>
            <w:tcW w:w="0" w:type="auto"/>
            <w:vAlign w:val="center"/>
            <w:hideMark/>
          </w:tcPr>
          <w:p w14:paraId="648CA26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&gt; 20</w:t>
            </w:r>
          </w:p>
        </w:tc>
        <w:tc>
          <w:tcPr>
            <w:tcW w:w="2300" w:type="dxa"/>
            <w:vAlign w:val="center"/>
            <w:hideMark/>
          </w:tcPr>
          <w:p w14:paraId="0240320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mc/ettaro</w:t>
            </w:r>
          </w:p>
        </w:tc>
        <w:tc>
          <w:tcPr>
            <w:tcW w:w="2256" w:type="dxa"/>
            <w:vAlign w:val="center"/>
            <w:hideMark/>
          </w:tcPr>
          <w:p w14:paraId="73CCE4BA" w14:textId="77777777" w:rsidR="006748B5" w:rsidRPr="005A2DB3" w:rsidRDefault="006748B5" w:rsidP="006748B5">
            <w:pPr>
              <w:rPr>
                <w:rFonts w:ascii="Calibri" w:hAnsi="Calibri" w:cs="Calibri"/>
                <w:color w:val="000000" w:themeColor="text1"/>
                <w:sz w:val="20"/>
                <w:szCs w:val="20"/>
              </w:rPr>
            </w:pPr>
          </w:p>
        </w:tc>
      </w:tr>
      <w:tr w:rsidR="00190F76" w14:paraId="1D46D62C" w14:textId="77777777" w:rsidTr="006748B5">
        <w:trPr>
          <w:cantSplit/>
        </w:trPr>
        <w:tc>
          <w:tcPr>
            <w:tcW w:w="0" w:type="auto"/>
            <w:vMerge/>
            <w:vAlign w:val="center"/>
            <w:hideMark/>
          </w:tcPr>
          <w:p w14:paraId="53C41909"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501545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F0CB6C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5CC430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834953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Legno morto in piedi</w:t>
            </w:r>
          </w:p>
        </w:tc>
        <w:tc>
          <w:tcPr>
            <w:tcW w:w="0" w:type="auto"/>
            <w:vAlign w:val="center"/>
            <w:hideMark/>
          </w:tcPr>
          <w:p w14:paraId="444C92B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&gt; 20</w:t>
            </w:r>
          </w:p>
        </w:tc>
        <w:tc>
          <w:tcPr>
            <w:tcW w:w="2300" w:type="dxa"/>
            <w:vAlign w:val="center"/>
            <w:hideMark/>
          </w:tcPr>
          <w:p w14:paraId="48A4E0A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mc/ettaro</w:t>
            </w:r>
          </w:p>
        </w:tc>
        <w:tc>
          <w:tcPr>
            <w:tcW w:w="2256" w:type="dxa"/>
            <w:vAlign w:val="center"/>
            <w:hideMark/>
          </w:tcPr>
          <w:p w14:paraId="784C2C2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Da verificare</w:t>
            </w:r>
          </w:p>
        </w:tc>
      </w:tr>
      <w:tr w:rsidR="00190F76" w14:paraId="0B1C6025" w14:textId="77777777" w:rsidTr="006748B5">
        <w:trPr>
          <w:cantSplit/>
        </w:trPr>
        <w:tc>
          <w:tcPr>
            <w:tcW w:w="0" w:type="auto"/>
            <w:vMerge/>
            <w:vAlign w:val="center"/>
            <w:hideMark/>
          </w:tcPr>
          <w:p w14:paraId="41930F2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1B93BB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A34883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C5A6A5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3AD721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0" w:type="auto"/>
            <w:vAlign w:val="center"/>
            <w:hideMark/>
          </w:tcPr>
          <w:p w14:paraId="6FFE3C2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2300" w:type="dxa"/>
            <w:vAlign w:val="center"/>
            <w:hideMark/>
          </w:tcPr>
          <w:p w14:paraId="0755E08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2256" w:type="dxa"/>
            <w:vAlign w:val="center"/>
            <w:hideMark/>
          </w:tcPr>
          <w:p w14:paraId="0492B45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Picidi, coleotteri xilofagi</w:t>
            </w:r>
          </w:p>
        </w:tc>
      </w:tr>
      <w:tr w:rsidR="00190F76" w14:paraId="682B7AA7" w14:textId="77777777" w:rsidTr="006748B5">
        <w:trPr>
          <w:cantSplit/>
        </w:trPr>
        <w:tc>
          <w:tcPr>
            <w:tcW w:w="0" w:type="auto"/>
            <w:vMerge/>
            <w:vAlign w:val="center"/>
            <w:hideMark/>
          </w:tcPr>
          <w:p w14:paraId="5AA12150"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287EAE7" w14:textId="77777777" w:rsidR="006748B5" w:rsidRPr="005A2DB3" w:rsidRDefault="006748B5" w:rsidP="006748B5">
            <w:pPr>
              <w:rPr>
                <w:rFonts w:ascii="Calibri" w:hAnsi="Calibri" w:cs="Calibri"/>
                <w:color w:val="000000" w:themeColor="text1"/>
                <w:sz w:val="20"/>
                <w:szCs w:val="20"/>
              </w:rPr>
            </w:pPr>
          </w:p>
        </w:tc>
        <w:tc>
          <w:tcPr>
            <w:tcW w:w="0" w:type="auto"/>
            <w:shd w:val="clear" w:color="000000" w:fill="BFBFBF"/>
            <w:vAlign w:val="center"/>
            <w:hideMark/>
          </w:tcPr>
          <w:p w14:paraId="634B8EE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vAlign w:val="center"/>
            <w:hideMark/>
          </w:tcPr>
          <w:p w14:paraId="64B574C0"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vAlign w:val="center"/>
            <w:hideMark/>
          </w:tcPr>
          <w:p w14:paraId="204CE53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BFBFBF" w:fill="BFBFBF"/>
            <w:vAlign w:val="center"/>
            <w:hideMark/>
          </w:tcPr>
          <w:p w14:paraId="4102EF7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28A9525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000000" w:fill="BFBFBF"/>
            <w:vAlign w:val="center"/>
            <w:hideMark/>
          </w:tcPr>
          <w:p w14:paraId="02C8B09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5C60E486" w14:textId="77777777" w:rsidTr="006748B5">
        <w:trPr>
          <w:cantSplit/>
        </w:trPr>
        <w:tc>
          <w:tcPr>
            <w:tcW w:w="0" w:type="auto"/>
            <w:vMerge/>
            <w:vAlign w:val="center"/>
            <w:hideMark/>
          </w:tcPr>
          <w:p w14:paraId="670D44CA"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314EE5A"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508949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vAlign w:val="center"/>
            <w:hideMark/>
          </w:tcPr>
          <w:p w14:paraId="4538360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Silvicoltura</w:t>
            </w:r>
          </w:p>
        </w:tc>
        <w:tc>
          <w:tcPr>
            <w:tcW w:w="0" w:type="auto"/>
            <w:vAlign w:val="center"/>
            <w:hideMark/>
          </w:tcPr>
          <w:p w14:paraId="187E641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Possibile gestione con riduzione dei parametri caratteristici della rappresentatività dell'habitat</w:t>
            </w:r>
          </w:p>
        </w:tc>
        <w:tc>
          <w:tcPr>
            <w:tcW w:w="0" w:type="auto"/>
            <w:vAlign w:val="center"/>
            <w:hideMark/>
          </w:tcPr>
          <w:p w14:paraId="43D3B31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2300" w:type="dxa"/>
            <w:vAlign w:val="center"/>
            <w:hideMark/>
          </w:tcPr>
          <w:p w14:paraId="2B8AF55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 gestita in modo incompatibile</w:t>
            </w:r>
          </w:p>
        </w:tc>
        <w:tc>
          <w:tcPr>
            <w:tcW w:w="2256" w:type="dxa"/>
            <w:vAlign w:val="center"/>
            <w:hideMark/>
          </w:tcPr>
          <w:p w14:paraId="0CF2DEF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Impatto alto anche in considerazione della esiguità delle superfici disponibili</w:t>
            </w:r>
          </w:p>
        </w:tc>
      </w:tr>
      <w:tr w:rsidR="00190F76" w14:paraId="35CA8963" w14:textId="77777777" w:rsidTr="006748B5">
        <w:trPr>
          <w:cantSplit/>
        </w:trPr>
        <w:tc>
          <w:tcPr>
            <w:tcW w:w="0" w:type="auto"/>
            <w:shd w:val="clear" w:color="BFBFBF" w:fill="BFBFBF"/>
            <w:vAlign w:val="center"/>
            <w:hideMark/>
          </w:tcPr>
          <w:p w14:paraId="0C2BE25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0A97E30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7FED43D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4C501660"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37772C2E"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71E6A93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38F782C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0A6091EB"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662D18E6" w14:textId="77777777" w:rsidTr="006748B5">
        <w:trPr>
          <w:cantSplit/>
        </w:trPr>
        <w:tc>
          <w:tcPr>
            <w:tcW w:w="0" w:type="auto"/>
            <w:vMerge w:val="restart"/>
            <w:vAlign w:val="center"/>
            <w:hideMark/>
          </w:tcPr>
          <w:p w14:paraId="36056A7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1303 Rhinolophus hipposideros</w:t>
            </w:r>
          </w:p>
        </w:tc>
        <w:tc>
          <w:tcPr>
            <w:tcW w:w="0" w:type="auto"/>
            <w:vMerge w:val="restart"/>
            <w:vAlign w:val="center"/>
            <w:hideMark/>
          </w:tcPr>
          <w:p w14:paraId="08D2265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011643B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vAlign w:val="center"/>
            <w:hideMark/>
          </w:tcPr>
          <w:p w14:paraId="4E3037A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vAlign w:val="center"/>
            <w:hideMark/>
          </w:tcPr>
          <w:p w14:paraId="2AD373F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0D145A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2300" w:type="dxa"/>
            <w:vAlign w:val="center"/>
            <w:hideMark/>
          </w:tcPr>
          <w:p w14:paraId="60D10742"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4E10663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 stato programmato un monitoraggio pluriennale per comprendere il reale ruolo del sito per la specie</w:t>
            </w:r>
          </w:p>
        </w:tc>
      </w:tr>
      <w:tr w:rsidR="00190F76" w14:paraId="488E18DF" w14:textId="77777777" w:rsidTr="006748B5">
        <w:trPr>
          <w:cantSplit/>
        </w:trPr>
        <w:tc>
          <w:tcPr>
            <w:tcW w:w="0" w:type="auto"/>
            <w:vMerge/>
            <w:vAlign w:val="center"/>
            <w:hideMark/>
          </w:tcPr>
          <w:p w14:paraId="6B212B1C"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27FBF2A"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29D5A0FA"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vMerge w:val="restart"/>
            <w:vAlign w:val="center"/>
            <w:hideMark/>
          </w:tcPr>
          <w:p w14:paraId="038D4DE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 di habitat trofico</w:t>
            </w:r>
          </w:p>
        </w:tc>
        <w:tc>
          <w:tcPr>
            <w:tcW w:w="0" w:type="auto"/>
            <w:vAlign w:val="center"/>
            <w:hideMark/>
          </w:tcPr>
          <w:p w14:paraId="5EF2111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0785D94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100)</w:t>
            </w:r>
          </w:p>
        </w:tc>
        <w:tc>
          <w:tcPr>
            <w:tcW w:w="2300" w:type="dxa"/>
            <w:vAlign w:val="center"/>
            <w:hideMark/>
          </w:tcPr>
          <w:p w14:paraId="34EE18D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2D3AEC7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Habitat di specie: Laguna </w:t>
            </w:r>
            <w:r w:rsidR="005967C8" w:rsidRPr="005A2DB3">
              <w:rPr>
                <w:rFonts w:ascii="Calibri" w:hAnsi="Calibri" w:cs="Calibri"/>
                <w:color w:val="000000" w:themeColor="text1"/>
                <w:sz w:val="20"/>
                <w:szCs w:val="20"/>
              </w:rPr>
              <w:t>circondata da</w:t>
            </w:r>
            <w:r w:rsidRPr="005A2DB3">
              <w:rPr>
                <w:rFonts w:ascii="Calibri" w:hAnsi="Calibri" w:cs="Calibri"/>
                <w:color w:val="000000" w:themeColor="text1"/>
                <w:sz w:val="20"/>
                <w:szCs w:val="20"/>
              </w:rPr>
              <w:t xml:space="preserve"> aree urbane e spazi semi-naturali Habitat DH riconducibili ad habitat di specie: 1150</w:t>
            </w:r>
          </w:p>
        </w:tc>
      </w:tr>
      <w:tr w:rsidR="00190F76" w14:paraId="78E3C5AD" w14:textId="77777777" w:rsidTr="006748B5">
        <w:trPr>
          <w:cantSplit/>
        </w:trPr>
        <w:tc>
          <w:tcPr>
            <w:tcW w:w="0" w:type="auto"/>
            <w:vMerge/>
            <w:vAlign w:val="center"/>
            <w:hideMark/>
          </w:tcPr>
          <w:p w14:paraId="0E5D111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36525F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A6DB484"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DB3129A"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39DD987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052E734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2300" w:type="dxa"/>
            <w:vAlign w:val="center"/>
            <w:hideMark/>
          </w:tcPr>
          <w:p w14:paraId="620A570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Eccellente Buono Ridotto</w:t>
            </w:r>
          </w:p>
        </w:tc>
        <w:tc>
          <w:tcPr>
            <w:tcW w:w="2256" w:type="dxa"/>
            <w:vAlign w:val="center"/>
            <w:hideMark/>
          </w:tcPr>
          <w:p w14:paraId="41B932E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190F76" w14:paraId="0ADD7631" w14:textId="77777777" w:rsidTr="006748B5">
        <w:trPr>
          <w:cantSplit/>
        </w:trPr>
        <w:tc>
          <w:tcPr>
            <w:tcW w:w="0" w:type="auto"/>
            <w:vMerge/>
            <w:vAlign w:val="center"/>
            <w:hideMark/>
          </w:tcPr>
          <w:p w14:paraId="5523694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A8B4E5E"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D4A4A1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609E57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44B5098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 acqua</w:t>
            </w:r>
          </w:p>
        </w:tc>
        <w:tc>
          <w:tcPr>
            <w:tcW w:w="0" w:type="auto"/>
            <w:vAlign w:val="center"/>
            <w:hideMark/>
          </w:tcPr>
          <w:p w14:paraId="703A7C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w:t>
            </w:r>
          </w:p>
        </w:tc>
        <w:tc>
          <w:tcPr>
            <w:tcW w:w="2300" w:type="dxa"/>
            <w:vAlign w:val="center"/>
            <w:hideMark/>
          </w:tcPr>
          <w:p w14:paraId="0ECE828C"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2372EC3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Laguna. Non </w:t>
            </w:r>
            <w:r w:rsidR="005967C8" w:rsidRPr="005A2DB3">
              <w:rPr>
                <w:rFonts w:ascii="Calibri" w:hAnsi="Calibri" w:cs="Calibri"/>
                <w:color w:val="000000" w:themeColor="text1"/>
                <w:sz w:val="20"/>
                <w:szCs w:val="20"/>
              </w:rPr>
              <w:t>esistono</w:t>
            </w:r>
            <w:r w:rsidRPr="005A2DB3">
              <w:rPr>
                <w:rFonts w:ascii="Calibri" w:hAnsi="Calibri" w:cs="Calibri"/>
                <w:color w:val="000000" w:themeColor="text1"/>
                <w:sz w:val="20"/>
                <w:szCs w:val="20"/>
              </w:rPr>
              <w:t xml:space="preserve"> punti d'</w:t>
            </w:r>
            <w:r w:rsidR="00BE5F2C" w:rsidRPr="005A2DB3">
              <w:rPr>
                <w:rFonts w:ascii="Calibri" w:hAnsi="Calibri" w:cs="Calibri"/>
                <w:color w:val="000000" w:themeColor="text1"/>
                <w:sz w:val="20"/>
                <w:szCs w:val="20"/>
              </w:rPr>
              <w:t>acqua</w:t>
            </w:r>
            <w:r w:rsidRPr="005A2DB3">
              <w:rPr>
                <w:rFonts w:ascii="Calibri" w:hAnsi="Calibri" w:cs="Calibri"/>
                <w:color w:val="000000" w:themeColor="text1"/>
                <w:sz w:val="20"/>
                <w:szCs w:val="20"/>
              </w:rPr>
              <w:t xml:space="preserve"> dolce.</w:t>
            </w:r>
          </w:p>
        </w:tc>
      </w:tr>
      <w:tr w:rsidR="00190F76" w14:paraId="2BD366B5" w14:textId="77777777" w:rsidTr="006748B5">
        <w:trPr>
          <w:cantSplit/>
        </w:trPr>
        <w:tc>
          <w:tcPr>
            <w:tcW w:w="0" w:type="auto"/>
            <w:shd w:val="clear" w:color="BFBFBF" w:fill="BFBFBF"/>
            <w:vAlign w:val="center"/>
            <w:hideMark/>
          </w:tcPr>
          <w:p w14:paraId="6D0BF8B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7F513FD2"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6B0A5618"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0695CBD6"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3BB9809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56883039"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41AEDA17"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6BF186F5"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5B053123" w14:textId="77777777" w:rsidTr="006748B5">
        <w:trPr>
          <w:cantSplit/>
        </w:trPr>
        <w:tc>
          <w:tcPr>
            <w:tcW w:w="0" w:type="auto"/>
            <w:vMerge w:val="restart"/>
            <w:vAlign w:val="center"/>
            <w:hideMark/>
          </w:tcPr>
          <w:p w14:paraId="6817F169"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1304 Rhinolophus ferrumequinum</w:t>
            </w:r>
          </w:p>
        </w:tc>
        <w:tc>
          <w:tcPr>
            <w:tcW w:w="0" w:type="auto"/>
            <w:vMerge w:val="restart"/>
            <w:vAlign w:val="center"/>
            <w:hideMark/>
          </w:tcPr>
          <w:p w14:paraId="79954A2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6F4B4B9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vAlign w:val="center"/>
            <w:hideMark/>
          </w:tcPr>
          <w:p w14:paraId="369F65A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vAlign w:val="center"/>
            <w:hideMark/>
          </w:tcPr>
          <w:p w14:paraId="1C0A848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5A8A8A2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2300" w:type="dxa"/>
            <w:vAlign w:val="center"/>
            <w:hideMark/>
          </w:tcPr>
          <w:p w14:paraId="0FE3D277"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320DEB3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 stato programmato un monitoraggio pluriennale per comprendere il reale ruolo del sito per la specie</w:t>
            </w:r>
          </w:p>
        </w:tc>
      </w:tr>
      <w:tr w:rsidR="00190F76" w14:paraId="7711486C" w14:textId="77777777" w:rsidTr="006748B5">
        <w:trPr>
          <w:cantSplit/>
        </w:trPr>
        <w:tc>
          <w:tcPr>
            <w:tcW w:w="0" w:type="auto"/>
            <w:vMerge/>
            <w:vAlign w:val="center"/>
            <w:hideMark/>
          </w:tcPr>
          <w:p w14:paraId="713AE03B"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AB93370"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2DF7413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vMerge w:val="restart"/>
            <w:vAlign w:val="center"/>
            <w:hideMark/>
          </w:tcPr>
          <w:p w14:paraId="018D48E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 di habitat trofico</w:t>
            </w:r>
          </w:p>
        </w:tc>
        <w:tc>
          <w:tcPr>
            <w:tcW w:w="0" w:type="auto"/>
            <w:vAlign w:val="center"/>
            <w:hideMark/>
          </w:tcPr>
          <w:p w14:paraId="2433683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6330ED3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100</w:t>
            </w:r>
          </w:p>
        </w:tc>
        <w:tc>
          <w:tcPr>
            <w:tcW w:w="2300" w:type="dxa"/>
            <w:vAlign w:val="center"/>
            <w:hideMark/>
          </w:tcPr>
          <w:p w14:paraId="6708BB3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550334E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Laguna circondata da aree urbane e spazi semi naturali Habitat DH riconducibili ad habitat di specie: 1150</w:t>
            </w:r>
          </w:p>
        </w:tc>
      </w:tr>
      <w:tr w:rsidR="00190F76" w14:paraId="6C79FFE6" w14:textId="77777777" w:rsidTr="006748B5">
        <w:trPr>
          <w:cantSplit/>
        </w:trPr>
        <w:tc>
          <w:tcPr>
            <w:tcW w:w="0" w:type="auto"/>
            <w:vMerge/>
            <w:vAlign w:val="center"/>
            <w:hideMark/>
          </w:tcPr>
          <w:p w14:paraId="6D14548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FFB1A6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F30C227"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2C9518C0"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6EE35BA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233F468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2300" w:type="dxa"/>
            <w:vAlign w:val="center"/>
            <w:hideMark/>
          </w:tcPr>
          <w:p w14:paraId="4D82238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EccellenteBuonoRidotto</w:t>
            </w:r>
          </w:p>
        </w:tc>
        <w:tc>
          <w:tcPr>
            <w:tcW w:w="2256" w:type="dxa"/>
            <w:vAlign w:val="center"/>
            <w:hideMark/>
          </w:tcPr>
          <w:p w14:paraId="1499D48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190F76" w14:paraId="53EF864D" w14:textId="77777777" w:rsidTr="006748B5">
        <w:trPr>
          <w:cantSplit/>
        </w:trPr>
        <w:tc>
          <w:tcPr>
            <w:tcW w:w="0" w:type="auto"/>
            <w:vMerge/>
            <w:vAlign w:val="center"/>
            <w:hideMark/>
          </w:tcPr>
          <w:p w14:paraId="1F5B0CBF"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304CE5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A6C6FA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D03BB79"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733BFA1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 acqua</w:t>
            </w:r>
          </w:p>
        </w:tc>
        <w:tc>
          <w:tcPr>
            <w:tcW w:w="0" w:type="auto"/>
            <w:vAlign w:val="center"/>
            <w:hideMark/>
          </w:tcPr>
          <w:p w14:paraId="5EF5CB6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w:t>
            </w:r>
          </w:p>
        </w:tc>
        <w:tc>
          <w:tcPr>
            <w:tcW w:w="2300" w:type="dxa"/>
            <w:vAlign w:val="center"/>
            <w:hideMark/>
          </w:tcPr>
          <w:p w14:paraId="1688E4E5"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1CC1DA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Laguna. Non sono presenti punti d'acqua dolce significativi</w:t>
            </w:r>
          </w:p>
        </w:tc>
      </w:tr>
      <w:tr w:rsidR="00190F76" w14:paraId="2DC1DD24" w14:textId="77777777" w:rsidTr="006748B5">
        <w:trPr>
          <w:cantSplit/>
        </w:trPr>
        <w:tc>
          <w:tcPr>
            <w:tcW w:w="0" w:type="auto"/>
            <w:shd w:val="clear" w:color="BFBFBF" w:fill="BFBFBF"/>
            <w:vAlign w:val="center"/>
            <w:hideMark/>
          </w:tcPr>
          <w:p w14:paraId="2700152F"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BFBFBF" w:fill="C0C0C0"/>
            <w:vAlign w:val="center"/>
            <w:hideMark/>
          </w:tcPr>
          <w:p w14:paraId="4939846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BFBFBF" w:fill="BFBFBF"/>
            <w:vAlign w:val="center"/>
            <w:hideMark/>
          </w:tcPr>
          <w:p w14:paraId="3E99B644"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BFBFBF" w:fill="BFBFBF"/>
            <w:vAlign w:val="center"/>
            <w:hideMark/>
          </w:tcPr>
          <w:p w14:paraId="29F22DCA"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BFBFBF" w:fill="BFBFBF"/>
            <w:vAlign w:val="center"/>
            <w:hideMark/>
          </w:tcPr>
          <w:p w14:paraId="4AD3651D"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BFBFBF" w:fill="BFBFBF"/>
            <w:vAlign w:val="center"/>
            <w:hideMark/>
          </w:tcPr>
          <w:p w14:paraId="2ADAF55C"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2300" w:type="dxa"/>
            <w:shd w:val="clear" w:color="BFBFBF" w:fill="BFBFBF"/>
            <w:vAlign w:val="center"/>
            <w:hideMark/>
          </w:tcPr>
          <w:p w14:paraId="2D038C83"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2256" w:type="dxa"/>
            <w:shd w:val="clear" w:color="BFBFBF" w:fill="BFBFBF"/>
            <w:vAlign w:val="center"/>
            <w:hideMark/>
          </w:tcPr>
          <w:p w14:paraId="7C323901" w14:textId="77777777" w:rsidR="006748B5" w:rsidRPr="005A2DB3" w:rsidRDefault="00CA7D8B" w:rsidP="006748B5">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190F76" w14:paraId="5C281AEA" w14:textId="77777777" w:rsidTr="006748B5">
        <w:trPr>
          <w:cantSplit/>
        </w:trPr>
        <w:tc>
          <w:tcPr>
            <w:tcW w:w="0" w:type="auto"/>
            <w:vMerge w:val="restart"/>
            <w:vAlign w:val="center"/>
            <w:hideMark/>
          </w:tcPr>
          <w:p w14:paraId="014D78A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1305 Rhinolophus euryale</w:t>
            </w:r>
          </w:p>
        </w:tc>
        <w:tc>
          <w:tcPr>
            <w:tcW w:w="0" w:type="auto"/>
            <w:vMerge w:val="restart"/>
            <w:vAlign w:val="center"/>
            <w:hideMark/>
          </w:tcPr>
          <w:p w14:paraId="1419AE6E"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dell’attuale grado di conservazione</w:t>
            </w:r>
          </w:p>
        </w:tc>
        <w:tc>
          <w:tcPr>
            <w:tcW w:w="0" w:type="auto"/>
            <w:vAlign w:val="center"/>
            <w:hideMark/>
          </w:tcPr>
          <w:p w14:paraId="384561B1"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vAlign w:val="center"/>
            <w:hideMark/>
          </w:tcPr>
          <w:p w14:paraId="58C19D53"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vAlign w:val="center"/>
            <w:hideMark/>
          </w:tcPr>
          <w:p w14:paraId="16BD6F6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7C671AED"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2300" w:type="dxa"/>
            <w:vAlign w:val="center"/>
            <w:hideMark/>
          </w:tcPr>
          <w:p w14:paraId="1A8100DE"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620B076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 stato programmato un monitoraggio pluriennale per comprendere il reale ruolo del sito per la specie</w:t>
            </w:r>
          </w:p>
        </w:tc>
      </w:tr>
      <w:tr w:rsidR="00190F76" w14:paraId="3B9B777E" w14:textId="77777777" w:rsidTr="006748B5">
        <w:trPr>
          <w:cantSplit/>
        </w:trPr>
        <w:tc>
          <w:tcPr>
            <w:tcW w:w="0" w:type="auto"/>
            <w:vMerge/>
            <w:vAlign w:val="center"/>
            <w:hideMark/>
          </w:tcPr>
          <w:p w14:paraId="099D5FB3"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756CFD96" w14:textId="77777777" w:rsidR="006748B5" w:rsidRPr="005A2DB3" w:rsidRDefault="006748B5" w:rsidP="006748B5">
            <w:pPr>
              <w:rPr>
                <w:rFonts w:ascii="Calibri" w:hAnsi="Calibri" w:cs="Calibri"/>
                <w:color w:val="000000" w:themeColor="text1"/>
                <w:sz w:val="20"/>
                <w:szCs w:val="20"/>
              </w:rPr>
            </w:pPr>
          </w:p>
        </w:tc>
        <w:tc>
          <w:tcPr>
            <w:tcW w:w="0" w:type="auto"/>
            <w:vMerge w:val="restart"/>
            <w:vAlign w:val="center"/>
            <w:hideMark/>
          </w:tcPr>
          <w:p w14:paraId="71496018"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vMerge w:val="restart"/>
            <w:vAlign w:val="center"/>
            <w:hideMark/>
          </w:tcPr>
          <w:p w14:paraId="26F87B9F"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Superficie di habitat trofico</w:t>
            </w:r>
          </w:p>
        </w:tc>
        <w:tc>
          <w:tcPr>
            <w:tcW w:w="0" w:type="auto"/>
            <w:vAlign w:val="center"/>
            <w:hideMark/>
          </w:tcPr>
          <w:p w14:paraId="25AB42D4"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vAlign w:val="center"/>
            <w:hideMark/>
          </w:tcPr>
          <w:p w14:paraId="362F7E1B"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100 )</w:t>
            </w:r>
          </w:p>
        </w:tc>
        <w:tc>
          <w:tcPr>
            <w:tcW w:w="2300" w:type="dxa"/>
            <w:vAlign w:val="center"/>
            <w:hideMark/>
          </w:tcPr>
          <w:p w14:paraId="5705A966"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2256" w:type="dxa"/>
            <w:vAlign w:val="center"/>
            <w:hideMark/>
          </w:tcPr>
          <w:p w14:paraId="0F4094D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Laguna circondata da aree urbanizzate e spazi semi naturali  Habitat DH riconducibili ad habitat di specie: 1150</w:t>
            </w:r>
          </w:p>
        </w:tc>
      </w:tr>
      <w:tr w:rsidR="00190F76" w14:paraId="46656432" w14:textId="77777777" w:rsidTr="006748B5">
        <w:trPr>
          <w:cantSplit/>
        </w:trPr>
        <w:tc>
          <w:tcPr>
            <w:tcW w:w="0" w:type="auto"/>
            <w:vMerge/>
            <w:vAlign w:val="center"/>
            <w:hideMark/>
          </w:tcPr>
          <w:p w14:paraId="5643DFC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04EBFE28"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6C81EE7D"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4FA726D2"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5A893867"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5D45B9C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2300" w:type="dxa"/>
            <w:vAlign w:val="center"/>
            <w:hideMark/>
          </w:tcPr>
          <w:p w14:paraId="56F4285C"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Eccellente Buono Ridotto</w:t>
            </w:r>
          </w:p>
        </w:tc>
        <w:tc>
          <w:tcPr>
            <w:tcW w:w="2256" w:type="dxa"/>
            <w:vAlign w:val="center"/>
            <w:hideMark/>
          </w:tcPr>
          <w:p w14:paraId="6FBD25F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190F76" w14:paraId="0F31D8AF" w14:textId="77777777" w:rsidTr="006748B5">
        <w:trPr>
          <w:cantSplit/>
        </w:trPr>
        <w:tc>
          <w:tcPr>
            <w:tcW w:w="0" w:type="auto"/>
            <w:vMerge/>
            <w:vAlign w:val="center"/>
            <w:hideMark/>
          </w:tcPr>
          <w:p w14:paraId="3AC19D51"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30BD0D62"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5FB74416" w14:textId="77777777" w:rsidR="006748B5" w:rsidRPr="005A2DB3" w:rsidRDefault="006748B5" w:rsidP="006748B5">
            <w:pPr>
              <w:rPr>
                <w:rFonts w:ascii="Calibri" w:hAnsi="Calibri" w:cs="Calibri"/>
                <w:color w:val="000000" w:themeColor="text1"/>
                <w:sz w:val="20"/>
                <w:szCs w:val="20"/>
              </w:rPr>
            </w:pPr>
          </w:p>
        </w:tc>
        <w:tc>
          <w:tcPr>
            <w:tcW w:w="0" w:type="auto"/>
            <w:vMerge/>
            <w:vAlign w:val="center"/>
            <w:hideMark/>
          </w:tcPr>
          <w:p w14:paraId="14BBF7E1" w14:textId="77777777" w:rsidR="006748B5" w:rsidRPr="005A2DB3" w:rsidRDefault="006748B5" w:rsidP="006748B5">
            <w:pPr>
              <w:rPr>
                <w:rFonts w:ascii="Calibri" w:hAnsi="Calibri" w:cs="Calibri"/>
                <w:color w:val="000000" w:themeColor="text1"/>
                <w:sz w:val="20"/>
                <w:szCs w:val="20"/>
              </w:rPr>
            </w:pPr>
          </w:p>
        </w:tc>
        <w:tc>
          <w:tcPr>
            <w:tcW w:w="0" w:type="auto"/>
            <w:vAlign w:val="center"/>
            <w:hideMark/>
          </w:tcPr>
          <w:p w14:paraId="0A213E32"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di acqua</w:t>
            </w:r>
          </w:p>
        </w:tc>
        <w:tc>
          <w:tcPr>
            <w:tcW w:w="0" w:type="auto"/>
            <w:vAlign w:val="center"/>
            <w:hideMark/>
          </w:tcPr>
          <w:p w14:paraId="385BB445"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si </w:t>
            </w:r>
          </w:p>
        </w:tc>
        <w:tc>
          <w:tcPr>
            <w:tcW w:w="2300" w:type="dxa"/>
            <w:vAlign w:val="center"/>
            <w:hideMark/>
          </w:tcPr>
          <w:p w14:paraId="311F8612" w14:textId="77777777" w:rsidR="006748B5" w:rsidRPr="005A2DB3" w:rsidRDefault="006748B5" w:rsidP="006748B5">
            <w:pPr>
              <w:rPr>
                <w:rFonts w:ascii="Calibri" w:hAnsi="Calibri" w:cs="Calibri"/>
                <w:color w:val="000000" w:themeColor="text1"/>
                <w:sz w:val="20"/>
                <w:szCs w:val="20"/>
              </w:rPr>
            </w:pPr>
          </w:p>
        </w:tc>
        <w:tc>
          <w:tcPr>
            <w:tcW w:w="2256" w:type="dxa"/>
            <w:vAlign w:val="center"/>
            <w:hideMark/>
          </w:tcPr>
          <w:p w14:paraId="21673390" w14:textId="77777777" w:rsidR="006748B5" w:rsidRPr="005A2DB3" w:rsidRDefault="00CA7D8B" w:rsidP="006748B5">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Laguna. Non sono presenti punti d'acqua dolce </w:t>
            </w:r>
            <w:r w:rsidR="005967C8" w:rsidRPr="005A2DB3">
              <w:rPr>
                <w:rFonts w:ascii="Calibri" w:hAnsi="Calibri" w:cs="Calibri"/>
                <w:color w:val="000000" w:themeColor="text1"/>
                <w:sz w:val="20"/>
                <w:szCs w:val="20"/>
              </w:rPr>
              <w:t>significativi</w:t>
            </w:r>
          </w:p>
        </w:tc>
      </w:tr>
    </w:tbl>
    <w:p w14:paraId="06525BFD" w14:textId="77777777" w:rsidR="00286363" w:rsidRPr="009249C0" w:rsidRDefault="00286363" w:rsidP="00D24CF9">
      <w:pPr>
        <w:tabs>
          <w:tab w:val="left" w:pos="567"/>
        </w:tabs>
        <w:ind w:right="139"/>
        <w:jc w:val="both"/>
        <w:rPr>
          <w:color w:val="000000" w:themeColor="text1"/>
        </w:rPr>
      </w:pPr>
    </w:p>
    <w:p w14:paraId="209FA50C" w14:textId="77777777" w:rsidR="00286363" w:rsidRPr="009249C0" w:rsidRDefault="00286363" w:rsidP="00D24CF9">
      <w:pPr>
        <w:tabs>
          <w:tab w:val="left" w:pos="567"/>
        </w:tabs>
        <w:ind w:right="139"/>
        <w:jc w:val="both"/>
        <w:rPr>
          <w:color w:val="000000" w:themeColor="text1"/>
        </w:rPr>
      </w:pPr>
    </w:p>
    <w:p w14:paraId="2B607452" w14:textId="4BC2BCCB" w:rsidR="006748B5" w:rsidRPr="009249C0" w:rsidRDefault="006748B5" w:rsidP="007E2F12">
      <w:pPr>
        <w:tabs>
          <w:tab w:val="left" w:pos="567"/>
        </w:tabs>
        <w:ind w:right="139"/>
        <w:jc w:val="both"/>
        <w:rPr>
          <w:color w:val="000000" w:themeColor="text1"/>
        </w:rPr>
      </w:pPr>
    </w:p>
    <w:sectPr w:rsidR="006748B5" w:rsidRPr="009249C0" w:rsidSect="006748B5">
      <w:headerReference w:type="first" r:id="rId18"/>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A5CA2" w14:textId="77777777" w:rsidR="00A01D37" w:rsidRDefault="00A01D37" w:rsidP="00286363">
      <w:r>
        <w:separator/>
      </w:r>
    </w:p>
    <w:p w14:paraId="352099E1" w14:textId="77777777" w:rsidR="00A01D37" w:rsidRDefault="00A01D37"/>
    <w:p w14:paraId="3EBC1D36" w14:textId="77777777" w:rsidR="00A01D37" w:rsidRDefault="00A01D37"/>
  </w:endnote>
  <w:endnote w:type="continuationSeparator" w:id="0">
    <w:p w14:paraId="541466BE" w14:textId="77777777" w:rsidR="00A01D37" w:rsidRDefault="00A01D37" w:rsidP="00286363">
      <w:r>
        <w:continuationSeparator/>
      </w:r>
    </w:p>
    <w:p w14:paraId="2DB67325" w14:textId="77777777" w:rsidR="00A01D37" w:rsidRDefault="00A01D37"/>
    <w:p w14:paraId="4B6C3067" w14:textId="77777777" w:rsidR="00A01D37" w:rsidRDefault="00A01D37"/>
  </w:endnote>
  <w:endnote w:type="continuationNotice" w:id="1">
    <w:p w14:paraId="0D4D3965" w14:textId="77777777" w:rsidR="00A01D37" w:rsidRDefault="00A01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CommercialScript BT">
    <w:altName w:val="Arabic Typesetting"/>
    <w:panose1 w:val="020B0604020202020204"/>
    <w:charset w:val="00"/>
    <w:family w:val="script"/>
    <w:pitch w:val="variable"/>
    <w:sig w:usb0="00000087" w:usb1="00000000" w:usb2="00000000" w:usb3="00000000" w:csb0="0000001B" w:csb1="00000000"/>
  </w:font>
  <w:font w:name="Times">
    <w:altName w:val="Times New Roman"/>
    <w:panose1 w:val="000000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187800621"/>
      <w:docPartObj>
        <w:docPartGallery w:val="Page Numbers (Bottom of Page)"/>
        <w:docPartUnique/>
      </w:docPartObj>
    </w:sdtPr>
    <w:sdtContent>
      <w:p w14:paraId="3AEFDF6A" w14:textId="77777777" w:rsidR="00286363" w:rsidRDefault="00CA7D8B"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1F5AB083" w14:textId="77777777" w:rsidR="00286363" w:rsidRDefault="00286363" w:rsidP="00286363">
    <w:pPr>
      <w:pStyle w:val="Pidipagina"/>
    </w:pPr>
  </w:p>
  <w:p w14:paraId="7532649C" w14:textId="77777777" w:rsidR="00612B03" w:rsidRDefault="00612B03"/>
  <w:p w14:paraId="294A9867"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989884"/>
      <w:docPartObj>
        <w:docPartGallery w:val="Page Numbers (Bottom of Page)"/>
        <w:docPartUnique/>
      </w:docPartObj>
    </w:sdtPr>
    <w:sdtContent>
      <w:p w14:paraId="49076814" w14:textId="0D8ABEAA" w:rsidR="001A3157" w:rsidRDefault="001A3157">
        <w:pPr>
          <w:pStyle w:val="Pidipagina"/>
          <w:jc w:val="right"/>
        </w:pPr>
        <w:r>
          <w:fldChar w:fldCharType="begin"/>
        </w:r>
        <w:r>
          <w:instrText>PAGE   \* MERGEFORMAT</w:instrText>
        </w:r>
        <w:r>
          <w:fldChar w:fldCharType="separate"/>
        </w:r>
        <w:r>
          <w:t>2</w:t>
        </w:r>
        <w:r>
          <w:fldChar w:fldCharType="end"/>
        </w:r>
      </w:p>
    </w:sdtContent>
  </w:sdt>
  <w:p w14:paraId="5EB9E710"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2"/>
      <w:tblW w:w="9923" w:type="dxa"/>
      <w:tblBorders>
        <w:top w:val="single" w:sz="8" w:space="0" w:color="0F243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7"/>
      <w:gridCol w:w="7248"/>
      <w:gridCol w:w="1418"/>
    </w:tblGrid>
    <w:tr w:rsidR="00190F76" w14:paraId="00651077" w14:textId="77777777" w:rsidTr="001166D8">
      <w:trPr>
        <w:trHeight w:val="911"/>
      </w:trPr>
      <w:tc>
        <w:tcPr>
          <w:tcW w:w="1257" w:type="dxa"/>
        </w:tcPr>
        <w:p w14:paraId="6A1B1DE6" w14:textId="77777777" w:rsidR="00E71E2C" w:rsidRPr="00B14511" w:rsidRDefault="00E71E2C" w:rsidP="00E71E2C">
          <w:pPr>
            <w:tabs>
              <w:tab w:val="left" w:pos="1985"/>
              <w:tab w:val="center" w:pos="2268"/>
              <w:tab w:val="left" w:pos="3570"/>
              <w:tab w:val="left" w:pos="8647"/>
            </w:tabs>
            <w:jc w:val="both"/>
            <w:rPr>
              <w:rFonts w:ascii="CommercialScript BT" w:hAnsi="CommercialScript BT" w:cs="CommercialScript BT"/>
              <w:i/>
              <w:iCs/>
              <w:sz w:val="36"/>
              <w:szCs w:val="36"/>
            </w:rPr>
          </w:pPr>
        </w:p>
      </w:tc>
      <w:tc>
        <w:tcPr>
          <w:tcW w:w="7248" w:type="dxa"/>
        </w:tcPr>
        <w:p w14:paraId="61FE32F9" w14:textId="6B717A3D" w:rsidR="00E71E2C" w:rsidRPr="00B14511" w:rsidRDefault="00E71E2C" w:rsidP="00E71E2C">
          <w:pPr>
            <w:jc w:val="center"/>
            <w:rPr>
              <w:rFonts w:ascii="Calibri Light" w:hAnsi="Calibri Light"/>
              <w:color w:val="262626"/>
              <w:sz w:val="16"/>
              <w:szCs w:val="16"/>
              <w:lang w:eastAsia="en-US"/>
            </w:rPr>
          </w:pPr>
        </w:p>
      </w:tc>
      <w:tc>
        <w:tcPr>
          <w:tcW w:w="1418" w:type="dxa"/>
        </w:tcPr>
        <w:p w14:paraId="5C2E89B0" w14:textId="0BCD6FD7" w:rsidR="00E71E2C" w:rsidRPr="00B14511" w:rsidRDefault="00E71E2C" w:rsidP="00E71E2C">
          <w:pPr>
            <w:tabs>
              <w:tab w:val="left" w:pos="3570"/>
              <w:tab w:val="left" w:pos="8647"/>
            </w:tabs>
            <w:ind w:right="87"/>
            <w:jc w:val="right"/>
            <w:rPr>
              <w:rFonts w:ascii="Times" w:hAnsi="Times"/>
              <w:bCs/>
              <w:color w:val="1F497D"/>
              <w:sz w:val="16"/>
              <w:szCs w:val="16"/>
            </w:rPr>
          </w:pPr>
        </w:p>
      </w:tc>
    </w:tr>
  </w:tbl>
  <w:p w14:paraId="40354B72"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6D581" w14:textId="77777777" w:rsidR="00A01D37" w:rsidRDefault="00A01D37" w:rsidP="00286363">
      <w:r>
        <w:separator/>
      </w:r>
    </w:p>
    <w:p w14:paraId="0889B83E" w14:textId="77777777" w:rsidR="00A01D37" w:rsidRDefault="00A01D37"/>
    <w:p w14:paraId="266DD819" w14:textId="77777777" w:rsidR="00A01D37" w:rsidRDefault="00A01D37"/>
  </w:footnote>
  <w:footnote w:type="continuationSeparator" w:id="0">
    <w:p w14:paraId="52C327D0" w14:textId="77777777" w:rsidR="00A01D37" w:rsidRDefault="00A01D37" w:rsidP="00286363">
      <w:r>
        <w:continuationSeparator/>
      </w:r>
    </w:p>
    <w:p w14:paraId="23DB2F48" w14:textId="77777777" w:rsidR="00A01D37" w:rsidRDefault="00A01D37"/>
    <w:p w14:paraId="2AB19308" w14:textId="77777777" w:rsidR="00A01D37" w:rsidRDefault="00A01D37"/>
  </w:footnote>
  <w:footnote w:type="continuationNotice" w:id="1">
    <w:p w14:paraId="4EB1F292" w14:textId="77777777" w:rsidR="00A01D37" w:rsidRDefault="00A01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3C25" w14:textId="77777777" w:rsidR="0011434B" w:rsidRDefault="0011434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2328"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69"/>
      <w:gridCol w:w="7796"/>
      <w:gridCol w:w="2263"/>
    </w:tblGrid>
    <w:tr w:rsidR="00D05C46" w14:paraId="015286B9" w14:textId="77777777" w:rsidTr="0011434B">
      <w:trPr>
        <w:trHeight w:val="1472"/>
      </w:trPr>
      <w:tc>
        <w:tcPr>
          <w:tcW w:w="2269" w:type="dxa"/>
          <w:vAlign w:val="center"/>
        </w:tcPr>
        <w:p w14:paraId="44AE389B" w14:textId="77777777" w:rsidR="00D05C46" w:rsidRPr="001A1B29" w:rsidRDefault="00D05C46" w:rsidP="00D05C4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60728C5" wp14:editId="6BB3E4EE">
                <wp:extent cx="719455" cy="683895"/>
                <wp:effectExtent l="0" t="0" r="0" b="0"/>
                <wp:docPr id="16807366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796" w:type="dxa"/>
          <w:vAlign w:val="center"/>
        </w:tcPr>
        <w:p w14:paraId="6ABE6B8C" w14:textId="77777777" w:rsidR="00D05C46" w:rsidRPr="00466A26" w:rsidRDefault="00D05C46" w:rsidP="00D05C46">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2630C083" w14:textId="77777777" w:rsidR="00D05C46" w:rsidRPr="001A1B29" w:rsidRDefault="00D05C46" w:rsidP="00D05C46">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63" w:type="dxa"/>
          <w:vAlign w:val="center"/>
        </w:tcPr>
        <w:p w14:paraId="37563596" w14:textId="77777777" w:rsidR="00D05C46" w:rsidRPr="001A1B29" w:rsidRDefault="00D05C46" w:rsidP="00D05C46">
          <w:pPr>
            <w:tabs>
              <w:tab w:val="left" w:pos="3570"/>
              <w:tab w:val="left" w:pos="8647"/>
            </w:tabs>
            <w:suppressAutoHyphens/>
            <w:jc w:val="center"/>
            <w:textAlignment w:val="baseline"/>
            <w:rPr>
              <w:color w:val="44546A"/>
              <w:kern w:val="1"/>
              <w:sz w:val="20"/>
              <w:szCs w:val="20"/>
              <w:lang w:eastAsia="ar-SA"/>
            </w:rPr>
          </w:pPr>
        </w:p>
      </w:tc>
    </w:tr>
  </w:tbl>
  <w:p w14:paraId="094C785F" w14:textId="77777777" w:rsidR="001518F3" w:rsidRPr="00D05C46" w:rsidRDefault="001518F3" w:rsidP="00D05C4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AF3C" w14:textId="77777777" w:rsidR="0011434B" w:rsidRDefault="0011434B">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6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69"/>
      <w:gridCol w:w="8937"/>
      <w:gridCol w:w="2263"/>
    </w:tblGrid>
    <w:tr w:rsidR="00EE05E5" w14:paraId="777758A5" w14:textId="77777777" w:rsidTr="00EE05E5">
      <w:trPr>
        <w:trHeight w:val="1472"/>
      </w:trPr>
      <w:tc>
        <w:tcPr>
          <w:tcW w:w="2269" w:type="dxa"/>
          <w:vAlign w:val="center"/>
        </w:tcPr>
        <w:p w14:paraId="61883BDF" w14:textId="77777777" w:rsidR="00EE05E5" w:rsidRPr="001A1B29" w:rsidRDefault="00EE05E5"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F040A2A" wp14:editId="7906A48D">
                <wp:extent cx="719455" cy="683895"/>
                <wp:effectExtent l="0" t="0" r="0" b="0"/>
                <wp:docPr id="562788641"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37" w:type="dxa"/>
          <w:vAlign w:val="center"/>
        </w:tcPr>
        <w:p w14:paraId="426DC935" w14:textId="77777777" w:rsidR="00EE05E5" w:rsidRPr="00466A26" w:rsidRDefault="00EE05E5"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08CCBF03" w14:textId="77777777" w:rsidR="00EE05E5" w:rsidRPr="001A1B29" w:rsidRDefault="00EE05E5"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63" w:type="dxa"/>
          <w:vAlign w:val="center"/>
        </w:tcPr>
        <w:p w14:paraId="31C897E1" w14:textId="77777777" w:rsidR="00EE05E5" w:rsidRPr="001A1B29" w:rsidRDefault="00EE05E5" w:rsidP="00E71E2C">
          <w:pPr>
            <w:tabs>
              <w:tab w:val="left" w:pos="3570"/>
              <w:tab w:val="left" w:pos="8647"/>
            </w:tabs>
            <w:suppressAutoHyphens/>
            <w:jc w:val="center"/>
            <w:textAlignment w:val="baseline"/>
            <w:rPr>
              <w:color w:val="44546A"/>
              <w:kern w:val="1"/>
              <w:sz w:val="20"/>
              <w:szCs w:val="20"/>
              <w:lang w:eastAsia="ar-SA"/>
            </w:rPr>
          </w:pPr>
        </w:p>
      </w:tc>
    </w:tr>
  </w:tbl>
  <w:p w14:paraId="38909DD7" w14:textId="77777777" w:rsidR="00EE05E5" w:rsidRDefault="00EE05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6B1A1FDE">
      <w:start w:val="1"/>
      <w:numFmt w:val="bullet"/>
      <w:lvlText w:val=""/>
      <w:lvlJc w:val="left"/>
      <w:pPr>
        <w:ind w:left="720" w:hanging="360"/>
      </w:pPr>
      <w:rPr>
        <w:rFonts w:ascii="Symbol" w:hAnsi="Symbol" w:hint="default"/>
      </w:rPr>
    </w:lvl>
    <w:lvl w:ilvl="1" w:tplc="0CA8DC86" w:tentative="1">
      <w:start w:val="1"/>
      <w:numFmt w:val="bullet"/>
      <w:lvlText w:val="o"/>
      <w:lvlJc w:val="left"/>
      <w:pPr>
        <w:ind w:left="1440" w:hanging="360"/>
      </w:pPr>
      <w:rPr>
        <w:rFonts w:ascii="Courier New" w:hAnsi="Courier New" w:cs="Courier New" w:hint="default"/>
      </w:rPr>
    </w:lvl>
    <w:lvl w:ilvl="2" w:tplc="8EEC6806" w:tentative="1">
      <w:start w:val="1"/>
      <w:numFmt w:val="bullet"/>
      <w:lvlText w:val=""/>
      <w:lvlJc w:val="left"/>
      <w:pPr>
        <w:ind w:left="2160" w:hanging="360"/>
      </w:pPr>
      <w:rPr>
        <w:rFonts w:ascii="Wingdings" w:hAnsi="Wingdings" w:hint="default"/>
      </w:rPr>
    </w:lvl>
    <w:lvl w:ilvl="3" w:tplc="33AE15AA" w:tentative="1">
      <w:start w:val="1"/>
      <w:numFmt w:val="bullet"/>
      <w:lvlText w:val=""/>
      <w:lvlJc w:val="left"/>
      <w:pPr>
        <w:ind w:left="2880" w:hanging="360"/>
      </w:pPr>
      <w:rPr>
        <w:rFonts w:ascii="Symbol" w:hAnsi="Symbol" w:hint="default"/>
      </w:rPr>
    </w:lvl>
    <w:lvl w:ilvl="4" w:tplc="6E925C76" w:tentative="1">
      <w:start w:val="1"/>
      <w:numFmt w:val="bullet"/>
      <w:lvlText w:val="o"/>
      <w:lvlJc w:val="left"/>
      <w:pPr>
        <w:ind w:left="3600" w:hanging="360"/>
      </w:pPr>
      <w:rPr>
        <w:rFonts w:ascii="Courier New" w:hAnsi="Courier New" w:cs="Courier New" w:hint="default"/>
      </w:rPr>
    </w:lvl>
    <w:lvl w:ilvl="5" w:tplc="B0589DF0" w:tentative="1">
      <w:start w:val="1"/>
      <w:numFmt w:val="bullet"/>
      <w:lvlText w:val=""/>
      <w:lvlJc w:val="left"/>
      <w:pPr>
        <w:ind w:left="4320" w:hanging="360"/>
      </w:pPr>
      <w:rPr>
        <w:rFonts w:ascii="Wingdings" w:hAnsi="Wingdings" w:hint="default"/>
      </w:rPr>
    </w:lvl>
    <w:lvl w:ilvl="6" w:tplc="90105844" w:tentative="1">
      <w:start w:val="1"/>
      <w:numFmt w:val="bullet"/>
      <w:lvlText w:val=""/>
      <w:lvlJc w:val="left"/>
      <w:pPr>
        <w:ind w:left="5040" w:hanging="360"/>
      </w:pPr>
      <w:rPr>
        <w:rFonts w:ascii="Symbol" w:hAnsi="Symbol" w:hint="default"/>
      </w:rPr>
    </w:lvl>
    <w:lvl w:ilvl="7" w:tplc="8FC4BCA6" w:tentative="1">
      <w:start w:val="1"/>
      <w:numFmt w:val="bullet"/>
      <w:lvlText w:val="o"/>
      <w:lvlJc w:val="left"/>
      <w:pPr>
        <w:ind w:left="5760" w:hanging="360"/>
      </w:pPr>
      <w:rPr>
        <w:rFonts w:ascii="Courier New" w:hAnsi="Courier New" w:cs="Courier New" w:hint="default"/>
      </w:rPr>
    </w:lvl>
    <w:lvl w:ilvl="8" w:tplc="C21E7EDE"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FC98F46E">
      <w:start w:val="1"/>
      <w:numFmt w:val="decimal"/>
      <w:lvlText w:val="%1."/>
      <w:lvlJc w:val="left"/>
      <w:pPr>
        <w:ind w:left="720" w:hanging="360"/>
      </w:pPr>
      <w:rPr>
        <w:rFonts w:hint="default"/>
      </w:rPr>
    </w:lvl>
    <w:lvl w:ilvl="1" w:tplc="B09E2F42" w:tentative="1">
      <w:start w:val="1"/>
      <w:numFmt w:val="bullet"/>
      <w:lvlText w:val="o"/>
      <w:lvlJc w:val="left"/>
      <w:pPr>
        <w:ind w:left="1440" w:hanging="360"/>
      </w:pPr>
      <w:rPr>
        <w:rFonts w:ascii="Courier New" w:hAnsi="Courier New" w:cs="Courier New" w:hint="default"/>
      </w:rPr>
    </w:lvl>
    <w:lvl w:ilvl="2" w:tplc="431E365A" w:tentative="1">
      <w:start w:val="1"/>
      <w:numFmt w:val="bullet"/>
      <w:lvlText w:val=""/>
      <w:lvlJc w:val="left"/>
      <w:pPr>
        <w:ind w:left="2160" w:hanging="360"/>
      </w:pPr>
      <w:rPr>
        <w:rFonts w:ascii="Wingdings" w:hAnsi="Wingdings" w:hint="default"/>
      </w:rPr>
    </w:lvl>
    <w:lvl w:ilvl="3" w:tplc="77545DF4" w:tentative="1">
      <w:start w:val="1"/>
      <w:numFmt w:val="bullet"/>
      <w:lvlText w:val=""/>
      <w:lvlJc w:val="left"/>
      <w:pPr>
        <w:ind w:left="2880" w:hanging="360"/>
      </w:pPr>
      <w:rPr>
        <w:rFonts w:ascii="Symbol" w:hAnsi="Symbol" w:hint="default"/>
      </w:rPr>
    </w:lvl>
    <w:lvl w:ilvl="4" w:tplc="C46CF5A8" w:tentative="1">
      <w:start w:val="1"/>
      <w:numFmt w:val="bullet"/>
      <w:lvlText w:val="o"/>
      <w:lvlJc w:val="left"/>
      <w:pPr>
        <w:ind w:left="3600" w:hanging="360"/>
      </w:pPr>
      <w:rPr>
        <w:rFonts w:ascii="Courier New" w:hAnsi="Courier New" w:cs="Courier New" w:hint="default"/>
      </w:rPr>
    </w:lvl>
    <w:lvl w:ilvl="5" w:tplc="D916C220" w:tentative="1">
      <w:start w:val="1"/>
      <w:numFmt w:val="bullet"/>
      <w:lvlText w:val=""/>
      <w:lvlJc w:val="left"/>
      <w:pPr>
        <w:ind w:left="4320" w:hanging="360"/>
      </w:pPr>
      <w:rPr>
        <w:rFonts w:ascii="Wingdings" w:hAnsi="Wingdings" w:hint="default"/>
      </w:rPr>
    </w:lvl>
    <w:lvl w:ilvl="6" w:tplc="D64E12E2" w:tentative="1">
      <w:start w:val="1"/>
      <w:numFmt w:val="bullet"/>
      <w:lvlText w:val=""/>
      <w:lvlJc w:val="left"/>
      <w:pPr>
        <w:ind w:left="5040" w:hanging="360"/>
      </w:pPr>
      <w:rPr>
        <w:rFonts w:ascii="Symbol" w:hAnsi="Symbol" w:hint="default"/>
      </w:rPr>
    </w:lvl>
    <w:lvl w:ilvl="7" w:tplc="BFD8713A" w:tentative="1">
      <w:start w:val="1"/>
      <w:numFmt w:val="bullet"/>
      <w:lvlText w:val="o"/>
      <w:lvlJc w:val="left"/>
      <w:pPr>
        <w:ind w:left="5760" w:hanging="360"/>
      </w:pPr>
      <w:rPr>
        <w:rFonts w:ascii="Courier New" w:hAnsi="Courier New" w:cs="Courier New" w:hint="default"/>
      </w:rPr>
    </w:lvl>
    <w:lvl w:ilvl="8" w:tplc="2CF649DE"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AA502946">
      <w:start w:val="1"/>
      <w:numFmt w:val="bullet"/>
      <w:lvlText w:val=""/>
      <w:lvlJc w:val="left"/>
      <w:pPr>
        <w:ind w:left="720" w:hanging="360"/>
      </w:pPr>
      <w:rPr>
        <w:rFonts w:ascii="Symbol" w:hAnsi="Symbol" w:hint="default"/>
      </w:rPr>
    </w:lvl>
    <w:lvl w:ilvl="1" w:tplc="C93CBF68" w:tentative="1">
      <w:start w:val="1"/>
      <w:numFmt w:val="bullet"/>
      <w:lvlText w:val="o"/>
      <w:lvlJc w:val="left"/>
      <w:pPr>
        <w:ind w:left="1440" w:hanging="360"/>
      </w:pPr>
      <w:rPr>
        <w:rFonts w:ascii="Courier New" w:hAnsi="Courier New" w:cs="Courier New" w:hint="default"/>
      </w:rPr>
    </w:lvl>
    <w:lvl w:ilvl="2" w:tplc="A0961AE8" w:tentative="1">
      <w:start w:val="1"/>
      <w:numFmt w:val="bullet"/>
      <w:lvlText w:val=""/>
      <w:lvlJc w:val="left"/>
      <w:pPr>
        <w:ind w:left="2160" w:hanging="360"/>
      </w:pPr>
      <w:rPr>
        <w:rFonts w:ascii="Wingdings" w:hAnsi="Wingdings" w:hint="default"/>
      </w:rPr>
    </w:lvl>
    <w:lvl w:ilvl="3" w:tplc="83CED5A0" w:tentative="1">
      <w:start w:val="1"/>
      <w:numFmt w:val="bullet"/>
      <w:lvlText w:val=""/>
      <w:lvlJc w:val="left"/>
      <w:pPr>
        <w:ind w:left="2880" w:hanging="360"/>
      </w:pPr>
      <w:rPr>
        <w:rFonts w:ascii="Symbol" w:hAnsi="Symbol" w:hint="default"/>
      </w:rPr>
    </w:lvl>
    <w:lvl w:ilvl="4" w:tplc="FBF0B686" w:tentative="1">
      <w:start w:val="1"/>
      <w:numFmt w:val="bullet"/>
      <w:lvlText w:val="o"/>
      <w:lvlJc w:val="left"/>
      <w:pPr>
        <w:ind w:left="3600" w:hanging="360"/>
      </w:pPr>
      <w:rPr>
        <w:rFonts w:ascii="Courier New" w:hAnsi="Courier New" w:cs="Courier New" w:hint="default"/>
      </w:rPr>
    </w:lvl>
    <w:lvl w:ilvl="5" w:tplc="C5DAADA2" w:tentative="1">
      <w:start w:val="1"/>
      <w:numFmt w:val="bullet"/>
      <w:lvlText w:val=""/>
      <w:lvlJc w:val="left"/>
      <w:pPr>
        <w:ind w:left="4320" w:hanging="360"/>
      </w:pPr>
      <w:rPr>
        <w:rFonts w:ascii="Wingdings" w:hAnsi="Wingdings" w:hint="default"/>
      </w:rPr>
    </w:lvl>
    <w:lvl w:ilvl="6" w:tplc="C8B20EE2" w:tentative="1">
      <w:start w:val="1"/>
      <w:numFmt w:val="bullet"/>
      <w:lvlText w:val=""/>
      <w:lvlJc w:val="left"/>
      <w:pPr>
        <w:ind w:left="5040" w:hanging="360"/>
      </w:pPr>
      <w:rPr>
        <w:rFonts w:ascii="Symbol" w:hAnsi="Symbol" w:hint="default"/>
      </w:rPr>
    </w:lvl>
    <w:lvl w:ilvl="7" w:tplc="5FB8708C" w:tentative="1">
      <w:start w:val="1"/>
      <w:numFmt w:val="bullet"/>
      <w:lvlText w:val="o"/>
      <w:lvlJc w:val="left"/>
      <w:pPr>
        <w:ind w:left="5760" w:hanging="360"/>
      </w:pPr>
      <w:rPr>
        <w:rFonts w:ascii="Courier New" w:hAnsi="Courier New" w:cs="Courier New" w:hint="default"/>
      </w:rPr>
    </w:lvl>
    <w:lvl w:ilvl="8" w:tplc="3EAC9CCC"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AA168FC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6B09F84">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140EF6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8A4C4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EAA4D1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2E02D7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3E7836">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8A67A6A">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1CDFF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6C7054"/>
    <w:multiLevelType w:val="hybridMultilevel"/>
    <w:tmpl w:val="E6E8D206"/>
    <w:lvl w:ilvl="0" w:tplc="041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C705625"/>
    <w:multiLevelType w:val="hybridMultilevel"/>
    <w:tmpl w:val="3886DFBA"/>
    <w:lvl w:ilvl="0" w:tplc="80302B64">
      <w:start w:val="1"/>
      <w:numFmt w:val="bullet"/>
      <w:lvlText w:val=""/>
      <w:lvlJc w:val="left"/>
      <w:pPr>
        <w:ind w:left="720" w:hanging="360"/>
      </w:pPr>
      <w:rPr>
        <w:rFonts w:ascii="Symbol" w:hAnsi="Symbol" w:hint="default"/>
      </w:rPr>
    </w:lvl>
    <w:lvl w:ilvl="1" w:tplc="002624B4" w:tentative="1">
      <w:start w:val="1"/>
      <w:numFmt w:val="bullet"/>
      <w:lvlText w:val="o"/>
      <w:lvlJc w:val="left"/>
      <w:pPr>
        <w:ind w:left="1440" w:hanging="360"/>
      </w:pPr>
      <w:rPr>
        <w:rFonts w:ascii="Courier New" w:hAnsi="Courier New" w:cs="Courier New" w:hint="default"/>
      </w:rPr>
    </w:lvl>
    <w:lvl w:ilvl="2" w:tplc="89EED244" w:tentative="1">
      <w:start w:val="1"/>
      <w:numFmt w:val="bullet"/>
      <w:lvlText w:val=""/>
      <w:lvlJc w:val="left"/>
      <w:pPr>
        <w:ind w:left="2160" w:hanging="360"/>
      </w:pPr>
      <w:rPr>
        <w:rFonts w:ascii="Wingdings" w:hAnsi="Wingdings" w:hint="default"/>
      </w:rPr>
    </w:lvl>
    <w:lvl w:ilvl="3" w:tplc="FA94BE2A" w:tentative="1">
      <w:start w:val="1"/>
      <w:numFmt w:val="bullet"/>
      <w:lvlText w:val=""/>
      <w:lvlJc w:val="left"/>
      <w:pPr>
        <w:ind w:left="2880" w:hanging="360"/>
      </w:pPr>
      <w:rPr>
        <w:rFonts w:ascii="Symbol" w:hAnsi="Symbol" w:hint="default"/>
      </w:rPr>
    </w:lvl>
    <w:lvl w:ilvl="4" w:tplc="D200C0EC" w:tentative="1">
      <w:start w:val="1"/>
      <w:numFmt w:val="bullet"/>
      <w:lvlText w:val="o"/>
      <w:lvlJc w:val="left"/>
      <w:pPr>
        <w:ind w:left="3600" w:hanging="360"/>
      </w:pPr>
      <w:rPr>
        <w:rFonts w:ascii="Courier New" w:hAnsi="Courier New" w:cs="Courier New" w:hint="default"/>
      </w:rPr>
    </w:lvl>
    <w:lvl w:ilvl="5" w:tplc="C68C97B8" w:tentative="1">
      <w:start w:val="1"/>
      <w:numFmt w:val="bullet"/>
      <w:lvlText w:val=""/>
      <w:lvlJc w:val="left"/>
      <w:pPr>
        <w:ind w:left="4320" w:hanging="360"/>
      </w:pPr>
      <w:rPr>
        <w:rFonts w:ascii="Wingdings" w:hAnsi="Wingdings" w:hint="default"/>
      </w:rPr>
    </w:lvl>
    <w:lvl w:ilvl="6" w:tplc="0C0ECCA6" w:tentative="1">
      <w:start w:val="1"/>
      <w:numFmt w:val="bullet"/>
      <w:lvlText w:val=""/>
      <w:lvlJc w:val="left"/>
      <w:pPr>
        <w:ind w:left="5040" w:hanging="360"/>
      </w:pPr>
      <w:rPr>
        <w:rFonts w:ascii="Symbol" w:hAnsi="Symbol" w:hint="default"/>
      </w:rPr>
    </w:lvl>
    <w:lvl w:ilvl="7" w:tplc="9208A4C6" w:tentative="1">
      <w:start w:val="1"/>
      <w:numFmt w:val="bullet"/>
      <w:lvlText w:val="o"/>
      <w:lvlJc w:val="left"/>
      <w:pPr>
        <w:ind w:left="5760" w:hanging="360"/>
      </w:pPr>
      <w:rPr>
        <w:rFonts w:ascii="Courier New" w:hAnsi="Courier New" w:cs="Courier New" w:hint="default"/>
      </w:rPr>
    </w:lvl>
    <w:lvl w:ilvl="8" w:tplc="C764F5AA"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177656E8">
      <w:start w:val="1"/>
      <w:numFmt w:val="bullet"/>
      <w:lvlText w:val=""/>
      <w:lvlJc w:val="left"/>
      <w:pPr>
        <w:ind w:left="720" w:hanging="360"/>
      </w:pPr>
      <w:rPr>
        <w:rFonts w:ascii="Symbol" w:hAnsi="Symbol" w:hint="default"/>
      </w:rPr>
    </w:lvl>
    <w:lvl w:ilvl="1" w:tplc="5B9CFFC4" w:tentative="1">
      <w:start w:val="1"/>
      <w:numFmt w:val="bullet"/>
      <w:lvlText w:val="o"/>
      <w:lvlJc w:val="left"/>
      <w:pPr>
        <w:ind w:left="1440" w:hanging="360"/>
      </w:pPr>
      <w:rPr>
        <w:rFonts w:ascii="Courier New" w:hAnsi="Courier New" w:cs="Courier New" w:hint="default"/>
      </w:rPr>
    </w:lvl>
    <w:lvl w:ilvl="2" w:tplc="8AD0B4E4" w:tentative="1">
      <w:start w:val="1"/>
      <w:numFmt w:val="bullet"/>
      <w:lvlText w:val=""/>
      <w:lvlJc w:val="left"/>
      <w:pPr>
        <w:ind w:left="2160" w:hanging="360"/>
      </w:pPr>
      <w:rPr>
        <w:rFonts w:ascii="Wingdings" w:hAnsi="Wingdings" w:hint="default"/>
      </w:rPr>
    </w:lvl>
    <w:lvl w:ilvl="3" w:tplc="131ECA98" w:tentative="1">
      <w:start w:val="1"/>
      <w:numFmt w:val="bullet"/>
      <w:lvlText w:val=""/>
      <w:lvlJc w:val="left"/>
      <w:pPr>
        <w:ind w:left="2880" w:hanging="360"/>
      </w:pPr>
      <w:rPr>
        <w:rFonts w:ascii="Symbol" w:hAnsi="Symbol" w:hint="default"/>
      </w:rPr>
    </w:lvl>
    <w:lvl w:ilvl="4" w:tplc="E016259C" w:tentative="1">
      <w:start w:val="1"/>
      <w:numFmt w:val="bullet"/>
      <w:lvlText w:val="o"/>
      <w:lvlJc w:val="left"/>
      <w:pPr>
        <w:ind w:left="3600" w:hanging="360"/>
      </w:pPr>
      <w:rPr>
        <w:rFonts w:ascii="Courier New" w:hAnsi="Courier New" w:cs="Courier New" w:hint="default"/>
      </w:rPr>
    </w:lvl>
    <w:lvl w:ilvl="5" w:tplc="4A120990" w:tentative="1">
      <w:start w:val="1"/>
      <w:numFmt w:val="bullet"/>
      <w:lvlText w:val=""/>
      <w:lvlJc w:val="left"/>
      <w:pPr>
        <w:ind w:left="4320" w:hanging="360"/>
      </w:pPr>
      <w:rPr>
        <w:rFonts w:ascii="Wingdings" w:hAnsi="Wingdings" w:hint="default"/>
      </w:rPr>
    </w:lvl>
    <w:lvl w:ilvl="6" w:tplc="415CF86C" w:tentative="1">
      <w:start w:val="1"/>
      <w:numFmt w:val="bullet"/>
      <w:lvlText w:val=""/>
      <w:lvlJc w:val="left"/>
      <w:pPr>
        <w:ind w:left="5040" w:hanging="360"/>
      </w:pPr>
      <w:rPr>
        <w:rFonts w:ascii="Symbol" w:hAnsi="Symbol" w:hint="default"/>
      </w:rPr>
    </w:lvl>
    <w:lvl w:ilvl="7" w:tplc="DDCC6C1E" w:tentative="1">
      <w:start w:val="1"/>
      <w:numFmt w:val="bullet"/>
      <w:lvlText w:val="o"/>
      <w:lvlJc w:val="left"/>
      <w:pPr>
        <w:ind w:left="5760" w:hanging="360"/>
      </w:pPr>
      <w:rPr>
        <w:rFonts w:ascii="Courier New" w:hAnsi="Courier New" w:cs="Courier New" w:hint="default"/>
      </w:rPr>
    </w:lvl>
    <w:lvl w:ilvl="8" w:tplc="13D400AA"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91887E84">
      <w:start w:val="1"/>
      <w:numFmt w:val="bullet"/>
      <w:lvlText w:val="o"/>
      <w:lvlJc w:val="left"/>
      <w:pPr>
        <w:ind w:left="1080" w:hanging="360"/>
      </w:pPr>
      <w:rPr>
        <w:rFonts w:ascii="Courier New" w:hAnsi="Courier New" w:cs="Courier New" w:hint="default"/>
      </w:rPr>
    </w:lvl>
    <w:lvl w:ilvl="1" w:tplc="F6D27C0E" w:tentative="1">
      <w:start w:val="1"/>
      <w:numFmt w:val="bullet"/>
      <w:lvlText w:val="o"/>
      <w:lvlJc w:val="left"/>
      <w:pPr>
        <w:ind w:left="1800" w:hanging="360"/>
      </w:pPr>
      <w:rPr>
        <w:rFonts w:ascii="Courier New" w:hAnsi="Courier New" w:cs="Courier New" w:hint="default"/>
      </w:rPr>
    </w:lvl>
    <w:lvl w:ilvl="2" w:tplc="918643B6" w:tentative="1">
      <w:start w:val="1"/>
      <w:numFmt w:val="bullet"/>
      <w:lvlText w:val=""/>
      <w:lvlJc w:val="left"/>
      <w:pPr>
        <w:ind w:left="2520" w:hanging="360"/>
      </w:pPr>
      <w:rPr>
        <w:rFonts w:ascii="Wingdings" w:hAnsi="Wingdings" w:hint="default"/>
      </w:rPr>
    </w:lvl>
    <w:lvl w:ilvl="3" w:tplc="EEA01360" w:tentative="1">
      <w:start w:val="1"/>
      <w:numFmt w:val="bullet"/>
      <w:lvlText w:val=""/>
      <w:lvlJc w:val="left"/>
      <w:pPr>
        <w:ind w:left="3240" w:hanging="360"/>
      </w:pPr>
      <w:rPr>
        <w:rFonts w:ascii="Symbol" w:hAnsi="Symbol" w:hint="default"/>
      </w:rPr>
    </w:lvl>
    <w:lvl w:ilvl="4" w:tplc="C26661C4" w:tentative="1">
      <w:start w:val="1"/>
      <w:numFmt w:val="bullet"/>
      <w:lvlText w:val="o"/>
      <w:lvlJc w:val="left"/>
      <w:pPr>
        <w:ind w:left="3960" w:hanging="360"/>
      </w:pPr>
      <w:rPr>
        <w:rFonts w:ascii="Courier New" w:hAnsi="Courier New" w:cs="Courier New" w:hint="default"/>
      </w:rPr>
    </w:lvl>
    <w:lvl w:ilvl="5" w:tplc="13504FB8" w:tentative="1">
      <w:start w:val="1"/>
      <w:numFmt w:val="bullet"/>
      <w:lvlText w:val=""/>
      <w:lvlJc w:val="left"/>
      <w:pPr>
        <w:ind w:left="4680" w:hanging="360"/>
      </w:pPr>
      <w:rPr>
        <w:rFonts w:ascii="Wingdings" w:hAnsi="Wingdings" w:hint="default"/>
      </w:rPr>
    </w:lvl>
    <w:lvl w:ilvl="6" w:tplc="D43EE8A0" w:tentative="1">
      <w:start w:val="1"/>
      <w:numFmt w:val="bullet"/>
      <w:lvlText w:val=""/>
      <w:lvlJc w:val="left"/>
      <w:pPr>
        <w:ind w:left="5400" w:hanging="360"/>
      </w:pPr>
      <w:rPr>
        <w:rFonts w:ascii="Symbol" w:hAnsi="Symbol" w:hint="default"/>
      </w:rPr>
    </w:lvl>
    <w:lvl w:ilvl="7" w:tplc="F7E4724C" w:tentative="1">
      <w:start w:val="1"/>
      <w:numFmt w:val="bullet"/>
      <w:lvlText w:val="o"/>
      <w:lvlJc w:val="left"/>
      <w:pPr>
        <w:ind w:left="6120" w:hanging="360"/>
      </w:pPr>
      <w:rPr>
        <w:rFonts w:ascii="Courier New" w:hAnsi="Courier New" w:cs="Courier New" w:hint="default"/>
      </w:rPr>
    </w:lvl>
    <w:lvl w:ilvl="8" w:tplc="71788CA0" w:tentative="1">
      <w:start w:val="1"/>
      <w:numFmt w:val="bullet"/>
      <w:lvlText w:val=""/>
      <w:lvlJc w:val="left"/>
      <w:pPr>
        <w:ind w:left="6840" w:hanging="360"/>
      </w:pPr>
      <w:rPr>
        <w:rFonts w:ascii="Wingdings" w:hAnsi="Wingdings" w:hint="default"/>
      </w:rPr>
    </w:lvl>
  </w:abstractNum>
  <w:abstractNum w:abstractNumId="8" w15:restartNumberingAfterBreak="0">
    <w:nsid w:val="158D6494"/>
    <w:multiLevelType w:val="hybridMultilevel"/>
    <w:tmpl w:val="1C100F5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443D6E"/>
    <w:multiLevelType w:val="hybridMultilevel"/>
    <w:tmpl w:val="2FB45E90"/>
    <w:lvl w:ilvl="0" w:tplc="C7C2FC38">
      <w:start w:val="417"/>
      <w:numFmt w:val="bullet"/>
      <w:pStyle w:val="Paragrafoelenco"/>
      <w:lvlText w:val=""/>
      <w:lvlJc w:val="left"/>
      <w:pPr>
        <w:ind w:left="644" w:hanging="360"/>
      </w:pPr>
      <w:rPr>
        <w:rFonts w:ascii="Symbol" w:hAnsi="Symbol" w:hint="default"/>
      </w:rPr>
    </w:lvl>
    <w:lvl w:ilvl="1" w:tplc="864C808A" w:tentative="1">
      <w:start w:val="1"/>
      <w:numFmt w:val="bullet"/>
      <w:lvlText w:val="o"/>
      <w:lvlJc w:val="left"/>
      <w:pPr>
        <w:ind w:left="1364" w:hanging="360"/>
      </w:pPr>
      <w:rPr>
        <w:rFonts w:ascii="Courier New" w:hAnsi="Courier New" w:cs="Courier New" w:hint="default"/>
      </w:rPr>
    </w:lvl>
    <w:lvl w:ilvl="2" w:tplc="CBA87A12" w:tentative="1">
      <w:start w:val="1"/>
      <w:numFmt w:val="bullet"/>
      <w:lvlText w:val=""/>
      <w:lvlJc w:val="left"/>
      <w:pPr>
        <w:ind w:left="2084" w:hanging="360"/>
      </w:pPr>
      <w:rPr>
        <w:rFonts w:ascii="Wingdings" w:hAnsi="Wingdings" w:hint="default"/>
      </w:rPr>
    </w:lvl>
    <w:lvl w:ilvl="3" w:tplc="9D1CC53A" w:tentative="1">
      <w:start w:val="1"/>
      <w:numFmt w:val="bullet"/>
      <w:lvlText w:val=""/>
      <w:lvlJc w:val="left"/>
      <w:pPr>
        <w:ind w:left="2804" w:hanging="360"/>
      </w:pPr>
      <w:rPr>
        <w:rFonts w:ascii="Symbol" w:hAnsi="Symbol" w:hint="default"/>
      </w:rPr>
    </w:lvl>
    <w:lvl w:ilvl="4" w:tplc="E3E66938" w:tentative="1">
      <w:start w:val="1"/>
      <w:numFmt w:val="bullet"/>
      <w:lvlText w:val="o"/>
      <w:lvlJc w:val="left"/>
      <w:pPr>
        <w:ind w:left="3524" w:hanging="360"/>
      </w:pPr>
      <w:rPr>
        <w:rFonts w:ascii="Courier New" w:hAnsi="Courier New" w:cs="Courier New" w:hint="default"/>
      </w:rPr>
    </w:lvl>
    <w:lvl w:ilvl="5" w:tplc="1B34E06A" w:tentative="1">
      <w:start w:val="1"/>
      <w:numFmt w:val="bullet"/>
      <w:lvlText w:val=""/>
      <w:lvlJc w:val="left"/>
      <w:pPr>
        <w:ind w:left="4244" w:hanging="360"/>
      </w:pPr>
      <w:rPr>
        <w:rFonts w:ascii="Wingdings" w:hAnsi="Wingdings" w:hint="default"/>
      </w:rPr>
    </w:lvl>
    <w:lvl w:ilvl="6" w:tplc="BFD4B202" w:tentative="1">
      <w:start w:val="1"/>
      <w:numFmt w:val="bullet"/>
      <w:lvlText w:val=""/>
      <w:lvlJc w:val="left"/>
      <w:pPr>
        <w:ind w:left="4964" w:hanging="360"/>
      </w:pPr>
      <w:rPr>
        <w:rFonts w:ascii="Symbol" w:hAnsi="Symbol" w:hint="default"/>
      </w:rPr>
    </w:lvl>
    <w:lvl w:ilvl="7" w:tplc="6A666048" w:tentative="1">
      <w:start w:val="1"/>
      <w:numFmt w:val="bullet"/>
      <w:lvlText w:val="o"/>
      <w:lvlJc w:val="left"/>
      <w:pPr>
        <w:ind w:left="5684" w:hanging="360"/>
      </w:pPr>
      <w:rPr>
        <w:rFonts w:ascii="Courier New" w:hAnsi="Courier New" w:cs="Courier New" w:hint="default"/>
      </w:rPr>
    </w:lvl>
    <w:lvl w:ilvl="8" w:tplc="425C5496" w:tentative="1">
      <w:start w:val="1"/>
      <w:numFmt w:val="bullet"/>
      <w:lvlText w:val=""/>
      <w:lvlJc w:val="left"/>
      <w:pPr>
        <w:ind w:left="6404" w:hanging="360"/>
      </w:pPr>
      <w:rPr>
        <w:rFonts w:ascii="Wingdings" w:hAnsi="Wingdings" w:hint="default"/>
      </w:rPr>
    </w:lvl>
  </w:abstractNum>
  <w:abstractNum w:abstractNumId="10" w15:restartNumberingAfterBreak="0">
    <w:nsid w:val="1A62528D"/>
    <w:multiLevelType w:val="hybridMultilevel"/>
    <w:tmpl w:val="50809D36"/>
    <w:lvl w:ilvl="0" w:tplc="42A8A8B6">
      <w:start w:val="1"/>
      <w:numFmt w:val="bullet"/>
      <w:lvlText w:val=""/>
      <w:lvlJc w:val="left"/>
      <w:pPr>
        <w:ind w:left="720" w:hanging="360"/>
      </w:pPr>
      <w:rPr>
        <w:rFonts w:ascii="Symbol" w:hAnsi="Symbol" w:hint="default"/>
      </w:rPr>
    </w:lvl>
    <w:lvl w:ilvl="1" w:tplc="D86075EE" w:tentative="1">
      <w:start w:val="1"/>
      <w:numFmt w:val="bullet"/>
      <w:lvlText w:val="o"/>
      <w:lvlJc w:val="left"/>
      <w:pPr>
        <w:ind w:left="1440" w:hanging="360"/>
      </w:pPr>
      <w:rPr>
        <w:rFonts w:ascii="Courier New" w:hAnsi="Courier New" w:cs="Courier New" w:hint="default"/>
      </w:rPr>
    </w:lvl>
    <w:lvl w:ilvl="2" w:tplc="A828A358" w:tentative="1">
      <w:start w:val="1"/>
      <w:numFmt w:val="bullet"/>
      <w:lvlText w:val=""/>
      <w:lvlJc w:val="left"/>
      <w:pPr>
        <w:ind w:left="2160" w:hanging="360"/>
      </w:pPr>
      <w:rPr>
        <w:rFonts w:ascii="Wingdings" w:hAnsi="Wingdings" w:hint="default"/>
      </w:rPr>
    </w:lvl>
    <w:lvl w:ilvl="3" w:tplc="D36E9A9E" w:tentative="1">
      <w:start w:val="1"/>
      <w:numFmt w:val="bullet"/>
      <w:lvlText w:val=""/>
      <w:lvlJc w:val="left"/>
      <w:pPr>
        <w:ind w:left="2880" w:hanging="360"/>
      </w:pPr>
      <w:rPr>
        <w:rFonts w:ascii="Symbol" w:hAnsi="Symbol" w:hint="default"/>
      </w:rPr>
    </w:lvl>
    <w:lvl w:ilvl="4" w:tplc="1B842060" w:tentative="1">
      <w:start w:val="1"/>
      <w:numFmt w:val="bullet"/>
      <w:lvlText w:val="o"/>
      <w:lvlJc w:val="left"/>
      <w:pPr>
        <w:ind w:left="3600" w:hanging="360"/>
      </w:pPr>
      <w:rPr>
        <w:rFonts w:ascii="Courier New" w:hAnsi="Courier New" w:cs="Courier New" w:hint="default"/>
      </w:rPr>
    </w:lvl>
    <w:lvl w:ilvl="5" w:tplc="553EA3BE" w:tentative="1">
      <w:start w:val="1"/>
      <w:numFmt w:val="bullet"/>
      <w:lvlText w:val=""/>
      <w:lvlJc w:val="left"/>
      <w:pPr>
        <w:ind w:left="4320" w:hanging="360"/>
      </w:pPr>
      <w:rPr>
        <w:rFonts w:ascii="Wingdings" w:hAnsi="Wingdings" w:hint="default"/>
      </w:rPr>
    </w:lvl>
    <w:lvl w:ilvl="6" w:tplc="440E3EC0" w:tentative="1">
      <w:start w:val="1"/>
      <w:numFmt w:val="bullet"/>
      <w:lvlText w:val=""/>
      <w:lvlJc w:val="left"/>
      <w:pPr>
        <w:ind w:left="5040" w:hanging="360"/>
      </w:pPr>
      <w:rPr>
        <w:rFonts w:ascii="Symbol" w:hAnsi="Symbol" w:hint="default"/>
      </w:rPr>
    </w:lvl>
    <w:lvl w:ilvl="7" w:tplc="D8A0321E" w:tentative="1">
      <w:start w:val="1"/>
      <w:numFmt w:val="bullet"/>
      <w:lvlText w:val="o"/>
      <w:lvlJc w:val="left"/>
      <w:pPr>
        <w:ind w:left="5760" w:hanging="360"/>
      </w:pPr>
      <w:rPr>
        <w:rFonts w:ascii="Courier New" w:hAnsi="Courier New" w:cs="Courier New" w:hint="default"/>
      </w:rPr>
    </w:lvl>
    <w:lvl w:ilvl="8" w:tplc="35C2C0B8"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BD8EA2DC">
      <w:start w:val="1"/>
      <w:numFmt w:val="decimal"/>
      <w:lvlText w:val="%1."/>
      <w:lvlJc w:val="left"/>
      <w:pPr>
        <w:ind w:left="720" w:hanging="360"/>
      </w:pPr>
      <w:rPr>
        <w:rFonts w:hint="default"/>
      </w:rPr>
    </w:lvl>
    <w:lvl w:ilvl="1" w:tplc="70E21D26" w:tentative="1">
      <w:start w:val="1"/>
      <w:numFmt w:val="bullet"/>
      <w:lvlText w:val="o"/>
      <w:lvlJc w:val="left"/>
      <w:pPr>
        <w:ind w:left="1440" w:hanging="360"/>
      </w:pPr>
      <w:rPr>
        <w:rFonts w:ascii="Courier New" w:hAnsi="Courier New" w:cs="Courier New" w:hint="default"/>
      </w:rPr>
    </w:lvl>
    <w:lvl w:ilvl="2" w:tplc="88221702" w:tentative="1">
      <w:start w:val="1"/>
      <w:numFmt w:val="bullet"/>
      <w:lvlText w:val=""/>
      <w:lvlJc w:val="left"/>
      <w:pPr>
        <w:ind w:left="2160" w:hanging="360"/>
      </w:pPr>
      <w:rPr>
        <w:rFonts w:ascii="Wingdings" w:hAnsi="Wingdings" w:hint="default"/>
      </w:rPr>
    </w:lvl>
    <w:lvl w:ilvl="3" w:tplc="1BB69970" w:tentative="1">
      <w:start w:val="1"/>
      <w:numFmt w:val="bullet"/>
      <w:lvlText w:val=""/>
      <w:lvlJc w:val="left"/>
      <w:pPr>
        <w:ind w:left="2880" w:hanging="360"/>
      </w:pPr>
      <w:rPr>
        <w:rFonts w:ascii="Symbol" w:hAnsi="Symbol" w:hint="default"/>
      </w:rPr>
    </w:lvl>
    <w:lvl w:ilvl="4" w:tplc="CCE2B964" w:tentative="1">
      <w:start w:val="1"/>
      <w:numFmt w:val="bullet"/>
      <w:lvlText w:val="o"/>
      <w:lvlJc w:val="left"/>
      <w:pPr>
        <w:ind w:left="3600" w:hanging="360"/>
      </w:pPr>
      <w:rPr>
        <w:rFonts w:ascii="Courier New" w:hAnsi="Courier New" w:cs="Courier New" w:hint="default"/>
      </w:rPr>
    </w:lvl>
    <w:lvl w:ilvl="5" w:tplc="C3B69AE0" w:tentative="1">
      <w:start w:val="1"/>
      <w:numFmt w:val="bullet"/>
      <w:lvlText w:val=""/>
      <w:lvlJc w:val="left"/>
      <w:pPr>
        <w:ind w:left="4320" w:hanging="360"/>
      </w:pPr>
      <w:rPr>
        <w:rFonts w:ascii="Wingdings" w:hAnsi="Wingdings" w:hint="default"/>
      </w:rPr>
    </w:lvl>
    <w:lvl w:ilvl="6" w:tplc="2FF0795C" w:tentative="1">
      <w:start w:val="1"/>
      <w:numFmt w:val="bullet"/>
      <w:lvlText w:val=""/>
      <w:lvlJc w:val="left"/>
      <w:pPr>
        <w:ind w:left="5040" w:hanging="360"/>
      </w:pPr>
      <w:rPr>
        <w:rFonts w:ascii="Symbol" w:hAnsi="Symbol" w:hint="default"/>
      </w:rPr>
    </w:lvl>
    <w:lvl w:ilvl="7" w:tplc="32D0E702" w:tentative="1">
      <w:start w:val="1"/>
      <w:numFmt w:val="bullet"/>
      <w:lvlText w:val="o"/>
      <w:lvlJc w:val="left"/>
      <w:pPr>
        <w:ind w:left="5760" w:hanging="360"/>
      </w:pPr>
      <w:rPr>
        <w:rFonts w:ascii="Courier New" w:hAnsi="Courier New" w:cs="Courier New" w:hint="default"/>
      </w:rPr>
    </w:lvl>
    <w:lvl w:ilvl="8" w:tplc="F00809E6" w:tentative="1">
      <w:start w:val="1"/>
      <w:numFmt w:val="bullet"/>
      <w:lvlText w:val=""/>
      <w:lvlJc w:val="left"/>
      <w:pPr>
        <w:ind w:left="6480" w:hanging="360"/>
      </w:pPr>
      <w:rPr>
        <w:rFonts w:ascii="Wingdings" w:hAnsi="Wingdings" w:hint="default"/>
      </w:rPr>
    </w:lvl>
  </w:abstractNum>
  <w:abstractNum w:abstractNumId="12" w15:restartNumberingAfterBreak="0">
    <w:nsid w:val="27D972D7"/>
    <w:multiLevelType w:val="hybridMultilevel"/>
    <w:tmpl w:val="CA52589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F229CB"/>
    <w:multiLevelType w:val="hybridMultilevel"/>
    <w:tmpl w:val="032C1BF2"/>
    <w:styleLink w:val="Bullets0"/>
    <w:lvl w:ilvl="0" w:tplc="1C9E62F0">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554452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9EA4D2E">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2FAD03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4FA3E6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18824D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3127BE4">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0FAD03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0BE9A7E">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E982C2C"/>
    <w:multiLevelType w:val="hybridMultilevel"/>
    <w:tmpl w:val="877AD32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C209B7"/>
    <w:multiLevelType w:val="hybridMultilevel"/>
    <w:tmpl w:val="DA7A3E12"/>
    <w:lvl w:ilvl="0" w:tplc="A5065F34">
      <w:start w:val="1"/>
      <w:numFmt w:val="bullet"/>
      <w:lvlText w:val=""/>
      <w:lvlJc w:val="left"/>
      <w:pPr>
        <w:ind w:left="720" w:hanging="360"/>
      </w:pPr>
      <w:rPr>
        <w:rFonts w:ascii="Symbol" w:hAnsi="Symbol" w:hint="default"/>
      </w:rPr>
    </w:lvl>
    <w:lvl w:ilvl="1" w:tplc="D93C91B4" w:tentative="1">
      <w:start w:val="1"/>
      <w:numFmt w:val="bullet"/>
      <w:lvlText w:val="o"/>
      <w:lvlJc w:val="left"/>
      <w:pPr>
        <w:ind w:left="1440" w:hanging="360"/>
      </w:pPr>
      <w:rPr>
        <w:rFonts w:ascii="Courier New" w:hAnsi="Courier New" w:cs="Courier New" w:hint="default"/>
      </w:rPr>
    </w:lvl>
    <w:lvl w:ilvl="2" w:tplc="38961CC0" w:tentative="1">
      <w:start w:val="1"/>
      <w:numFmt w:val="bullet"/>
      <w:lvlText w:val=""/>
      <w:lvlJc w:val="left"/>
      <w:pPr>
        <w:ind w:left="2160" w:hanging="360"/>
      </w:pPr>
      <w:rPr>
        <w:rFonts w:ascii="Wingdings" w:hAnsi="Wingdings" w:hint="default"/>
      </w:rPr>
    </w:lvl>
    <w:lvl w:ilvl="3" w:tplc="57EC5BFC" w:tentative="1">
      <w:start w:val="1"/>
      <w:numFmt w:val="bullet"/>
      <w:lvlText w:val=""/>
      <w:lvlJc w:val="left"/>
      <w:pPr>
        <w:ind w:left="2880" w:hanging="360"/>
      </w:pPr>
      <w:rPr>
        <w:rFonts w:ascii="Symbol" w:hAnsi="Symbol" w:hint="default"/>
      </w:rPr>
    </w:lvl>
    <w:lvl w:ilvl="4" w:tplc="45DEB886" w:tentative="1">
      <w:start w:val="1"/>
      <w:numFmt w:val="bullet"/>
      <w:lvlText w:val="o"/>
      <w:lvlJc w:val="left"/>
      <w:pPr>
        <w:ind w:left="3600" w:hanging="360"/>
      </w:pPr>
      <w:rPr>
        <w:rFonts w:ascii="Courier New" w:hAnsi="Courier New" w:cs="Courier New" w:hint="default"/>
      </w:rPr>
    </w:lvl>
    <w:lvl w:ilvl="5" w:tplc="A5AC696A" w:tentative="1">
      <w:start w:val="1"/>
      <w:numFmt w:val="bullet"/>
      <w:lvlText w:val=""/>
      <w:lvlJc w:val="left"/>
      <w:pPr>
        <w:ind w:left="4320" w:hanging="360"/>
      </w:pPr>
      <w:rPr>
        <w:rFonts w:ascii="Wingdings" w:hAnsi="Wingdings" w:hint="default"/>
      </w:rPr>
    </w:lvl>
    <w:lvl w:ilvl="6" w:tplc="9DA2C378" w:tentative="1">
      <w:start w:val="1"/>
      <w:numFmt w:val="bullet"/>
      <w:lvlText w:val=""/>
      <w:lvlJc w:val="left"/>
      <w:pPr>
        <w:ind w:left="5040" w:hanging="360"/>
      </w:pPr>
      <w:rPr>
        <w:rFonts w:ascii="Symbol" w:hAnsi="Symbol" w:hint="default"/>
      </w:rPr>
    </w:lvl>
    <w:lvl w:ilvl="7" w:tplc="7D58FF22" w:tentative="1">
      <w:start w:val="1"/>
      <w:numFmt w:val="bullet"/>
      <w:lvlText w:val="o"/>
      <w:lvlJc w:val="left"/>
      <w:pPr>
        <w:ind w:left="5760" w:hanging="360"/>
      </w:pPr>
      <w:rPr>
        <w:rFonts w:ascii="Courier New" w:hAnsi="Courier New" w:cs="Courier New" w:hint="default"/>
      </w:rPr>
    </w:lvl>
    <w:lvl w:ilvl="8" w:tplc="86B41B6A" w:tentative="1">
      <w:start w:val="1"/>
      <w:numFmt w:val="bullet"/>
      <w:lvlText w:val=""/>
      <w:lvlJc w:val="left"/>
      <w:pPr>
        <w:ind w:left="6480" w:hanging="360"/>
      </w:pPr>
      <w:rPr>
        <w:rFonts w:ascii="Wingdings" w:hAnsi="Wingdings" w:hint="default"/>
      </w:rPr>
    </w:lvl>
  </w:abstractNum>
  <w:abstractNum w:abstractNumId="16" w15:restartNumberingAfterBreak="0">
    <w:nsid w:val="31C875F4"/>
    <w:multiLevelType w:val="hybridMultilevel"/>
    <w:tmpl w:val="C37E3E74"/>
    <w:lvl w:ilvl="0" w:tplc="2B28E272">
      <w:start w:val="1"/>
      <w:numFmt w:val="bullet"/>
      <w:lvlText w:val=""/>
      <w:lvlJc w:val="left"/>
      <w:pPr>
        <w:ind w:left="720" w:hanging="360"/>
      </w:pPr>
      <w:rPr>
        <w:rFonts w:ascii="Symbol" w:hAnsi="Symbol" w:hint="default"/>
      </w:rPr>
    </w:lvl>
    <w:lvl w:ilvl="1" w:tplc="D764CF00" w:tentative="1">
      <w:start w:val="1"/>
      <w:numFmt w:val="bullet"/>
      <w:lvlText w:val="o"/>
      <w:lvlJc w:val="left"/>
      <w:pPr>
        <w:ind w:left="1440" w:hanging="360"/>
      </w:pPr>
      <w:rPr>
        <w:rFonts w:ascii="Courier New" w:hAnsi="Courier New" w:cs="Courier New" w:hint="default"/>
      </w:rPr>
    </w:lvl>
    <w:lvl w:ilvl="2" w:tplc="A99677CC" w:tentative="1">
      <w:start w:val="1"/>
      <w:numFmt w:val="bullet"/>
      <w:lvlText w:val=""/>
      <w:lvlJc w:val="left"/>
      <w:pPr>
        <w:ind w:left="2160" w:hanging="360"/>
      </w:pPr>
      <w:rPr>
        <w:rFonts w:ascii="Wingdings" w:hAnsi="Wingdings" w:hint="default"/>
      </w:rPr>
    </w:lvl>
    <w:lvl w:ilvl="3" w:tplc="660C3712" w:tentative="1">
      <w:start w:val="1"/>
      <w:numFmt w:val="bullet"/>
      <w:lvlText w:val=""/>
      <w:lvlJc w:val="left"/>
      <w:pPr>
        <w:ind w:left="2880" w:hanging="360"/>
      </w:pPr>
      <w:rPr>
        <w:rFonts w:ascii="Symbol" w:hAnsi="Symbol" w:hint="default"/>
      </w:rPr>
    </w:lvl>
    <w:lvl w:ilvl="4" w:tplc="3DFAEFC2" w:tentative="1">
      <w:start w:val="1"/>
      <w:numFmt w:val="bullet"/>
      <w:lvlText w:val="o"/>
      <w:lvlJc w:val="left"/>
      <w:pPr>
        <w:ind w:left="3600" w:hanging="360"/>
      </w:pPr>
      <w:rPr>
        <w:rFonts w:ascii="Courier New" w:hAnsi="Courier New" w:cs="Courier New" w:hint="default"/>
      </w:rPr>
    </w:lvl>
    <w:lvl w:ilvl="5" w:tplc="6FCA2C9C" w:tentative="1">
      <w:start w:val="1"/>
      <w:numFmt w:val="bullet"/>
      <w:lvlText w:val=""/>
      <w:lvlJc w:val="left"/>
      <w:pPr>
        <w:ind w:left="4320" w:hanging="360"/>
      </w:pPr>
      <w:rPr>
        <w:rFonts w:ascii="Wingdings" w:hAnsi="Wingdings" w:hint="default"/>
      </w:rPr>
    </w:lvl>
    <w:lvl w:ilvl="6" w:tplc="B888BA10" w:tentative="1">
      <w:start w:val="1"/>
      <w:numFmt w:val="bullet"/>
      <w:lvlText w:val=""/>
      <w:lvlJc w:val="left"/>
      <w:pPr>
        <w:ind w:left="5040" w:hanging="360"/>
      </w:pPr>
      <w:rPr>
        <w:rFonts w:ascii="Symbol" w:hAnsi="Symbol" w:hint="default"/>
      </w:rPr>
    </w:lvl>
    <w:lvl w:ilvl="7" w:tplc="6D3ABAE0" w:tentative="1">
      <w:start w:val="1"/>
      <w:numFmt w:val="bullet"/>
      <w:lvlText w:val="o"/>
      <w:lvlJc w:val="left"/>
      <w:pPr>
        <w:ind w:left="5760" w:hanging="360"/>
      </w:pPr>
      <w:rPr>
        <w:rFonts w:ascii="Courier New" w:hAnsi="Courier New" w:cs="Courier New" w:hint="default"/>
      </w:rPr>
    </w:lvl>
    <w:lvl w:ilvl="8" w:tplc="B5A0371E" w:tentative="1">
      <w:start w:val="1"/>
      <w:numFmt w:val="bullet"/>
      <w:lvlText w:val=""/>
      <w:lvlJc w:val="left"/>
      <w:pPr>
        <w:ind w:left="6480" w:hanging="360"/>
      </w:pPr>
      <w:rPr>
        <w:rFonts w:ascii="Wingdings" w:hAnsi="Wingdings" w:hint="default"/>
      </w:rPr>
    </w:lvl>
  </w:abstractNum>
  <w:abstractNum w:abstractNumId="17" w15:restartNumberingAfterBreak="0">
    <w:nsid w:val="35C7626F"/>
    <w:multiLevelType w:val="hybridMultilevel"/>
    <w:tmpl w:val="062C4892"/>
    <w:lvl w:ilvl="0" w:tplc="6CCE79DC">
      <w:start w:val="1"/>
      <w:numFmt w:val="decimal"/>
      <w:lvlText w:val="%1."/>
      <w:lvlJc w:val="left"/>
      <w:pPr>
        <w:ind w:left="720" w:hanging="360"/>
      </w:pPr>
      <w:rPr>
        <w:rFonts w:hint="default"/>
      </w:rPr>
    </w:lvl>
    <w:lvl w:ilvl="1" w:tplc="4C0CDBF2" w:tentative="1">
      <w:start w:val="1"/>
      <w:numFmt w:val="bullet"/>
      <w:lvlText w:val="o"/>
      <w:lvlJc w:val="left"/>
      <w:pPr>
        <w:ind w:left="1440" w:hanging="360"/>
      </w:pPr>
      <w:rPr>
        <w:rFonts w:ascii="Courier New" w:hAnsi="Courier New" w:cs="Courier New" w:hint="default"/>
      </w:rPr>
    </w:lvl>
    <w:lvl w:ilvl="2" w:tplc="57E68C2C" w:tentative="1">
      <w:start w:val="1"/>
      <w:numFmt w:val="bullet"/>
      <w:lvlText w:val=""/>
      <w:lvlJc w:val="left"/>
      <w:pPr>
        <w:ind w:left="2160" w:hanging="360"/>
      </w:pPr>
      <w:rPr>
        <w:rFonts w:ascii="Wingdings" w:hAnsi="Wingdings" w:hint="default"/>
      </w:rPr>
    </w:lvl>
    <w:lvl w:ilvl="3" w:tplc="1AD48238" w:tentative="1">
      <w:start w:val="1"/>
      <w:numFmt w:val="bullet"/>
      <w:lvlText w:val=""/>
      <w:lvlJc w:val="left"/>
      <w:pPr>
        <w:ind w:left="2880" w:hanging="360"/>
      </w:pPr>
      <w:rPr>
        <w:rFonts w:ascii="Symbol" w:hAnsi="Symbol" w:hint="default"/>
      </w:rPr>
    </w:lvl>
    <w:lvl w:ilvl="4" w:tplc="2E90B3FC" w:tentative="1">
      <w:start w:val="1"/>
      <w:numFmt w:val="bullet"/>
      <w:lvlText w:val="o"/>
      <w:lvlJc w:val="left"/>
      <w:pPr>
        <w:ind w:left="3600" w:hanging="360"/>
      </w:pPr>
      <w:rPr>
        <w:rFonts w:ascii="Courier New" w:hAnsi="Courier New" w:cs="Courier New" w:hint="default"/>
      </w:rPr>
    </w:lvl>
    <w:lvl w:ilvl="5" w:tplc="380466A2" w:tentative="1">
      <w:start w:val="1"/>
      <w:numFmt w:val="bullet"/>
      <w:lvlText w:val=""/>
      <w:lvlJc w:val="left"/>
      <w:pPr>
        <w:ind w:left="4320" w:hanging="360"/>
      </w:pPr>
      <w:rPr>
        <w:rFonts w:ascii="Wingdings" w:hAnsi="Wingdings" w:hint="default"/>
      </w:rPr>
    </w:lvl>
    <w:lvl w:ilvl="6" w:tplc="ACB42B68" w:tentative="1">
      <w:start w:val="1"/>
      <w:numFmt w:val="bullet"/>
      <w:lvlText w:val=""/>
      <w:lvlJc w:val="left"/>
      <w:pPr>
        <w:ind w:left="5040" w:hanging="360"/>
      </w:pPr>
      <w:rPr>
        <w:rFonts w:ascii="Symbol" w:hAnsi="Symbol" w:hint="default"/>
      </w:rPr>
    </w:lvl>
    <w:lvl w:ilvl="7" w:tplc="95E28F48" w:tentative="1">
      <w:start w:val="1"/>
      <w:numFmt w:val="bullet"/>
      <w:lvlText w:val="o"/>
      <w:lvlJc w:val="left"/>
      <w:pPr>
        <w:ind w:left="5760" w:hanging="360"/>
      </w:pPr>
      <w:rPr>
        <w:rFonts w:ascii="Courier New" w:hAnsi="Courier New" w:cs="Courier New" w:hint="default"/>
      </w:rPr>
    </w:lvl>
    <w:lvl w:ilvl="8" w:tplc="200019A2" w:tentative="1">
      <w:start w:val="1"/>
      <w:numFmt w:val="bullet"/>
      <w:lvlText w:val=""/>
      <w:lvlJc w:val="left"/>
      <w:pPr>
        <w:ind w:left="6480" w:hanging="360"/>
      </w:pPr>
      <w:rPr>
        <w:rFonts w:ascii="Wingdings" w:hAnsi="Wingdings" w:hint="default"/>
      </w:rPr>
    </w:lvl>
  </w:abstractNum>
  <w:abstractNum w:abstractNumId="18" w15:restartNumberingAfterBreak="0">
    <w:nsid w:val="385F4B1A"/>
    <w:multiLevelType w:val="hybridMultilevel"/>
    <w:tmpl w:val="DC4022AE"/>
    <w:lvl w:ilvl="0" w:tplc="367455C4">
      <w:start w:val="1"/>
      <w:numFmt w:val="bullet"/>
      <w:lvlText w:val=""/>
      <w:lvlJc w:val="left"/>
      <w:pPr>
        <w:ind w:left="720" w:hanging="360"/>
      </w:pPr>
      <w:rPr>
        <w:rFonts w:ascii="Symbol" w:hAnsi="Symbol" w:hint="default"/>
      </w:rPr>
    </w:lvl>
    <w:lvl w:ilvl="1" w:tplc="B30C67D6" w:tentative="1">
      <w:start w:val="1"/>
      <w:numFmt w:val="bullet"/>
      <w:lvlText w:val="o"/>
      <w:lvlJc w:val="left"/>
      <w:pPr>
        <w:ind w:left="1440" w:hanging="360"/>
      </w:pPr>
      <w:rPr>
        <w:rFonts w:ascii="Courier New" w:hAnsi="Courier New" w:cs="Courier New" w:hint="default"/>
      </w:rPr>
    </w:lvl>
    <w:lvl w:ilvl="2" w:tplc="1C6CAB5E" w:tentative="1">
      <w:start w:val="1"/>
      <w:numFmt w:val="bullet"/>
      <w:lvlText w:val=""/>
      <w:lvlJc w:val="left"/>
      <w:pPr>
        <w:ind w:left="2160" w:hanging="360"/>
      </w:pPr>
      <w:rPr>
        <w:rFonts w:ascii="Wingdings" w:hAnsi="Wingdings" w:hint="default"/>
      </w:rPr>
    </w:lvl>
    <w:lvl w:ilvl="3" w:tplc="C580642A" w:tentative="1">
      <w:start w:val="1"/>
      <w:numFmt w:val="bullet"/>
      <w:lvlText w:val=""/>
      <w:lvlJc w:val="left"/>
      <w:pPr>
        <w:ind w:left="2880" w:hanging="360"/>
      </w:pPr>
      <w:rPr>
        <w:rFonts w:ascii="Symbol" w:hAnsi="Symbol" w:hint="default"/>
      </w:rPr>
    </w:lvl>
    <w:lvl w:ilvl="4" w:tplc="F62C8936" w:tentative="1">
      <w:start w:val="1"/>
      <w:numFmt w:val="bullet"/>
      <w:lvlText w:val="o"/>
      <w:lvlJc w:val="left"/>
      <w:pPr>
        <w:ind w:left="3600" w:hanging="360"/>
      </w:pPr>
      <w:rPr>
        <w:rFonts w:ascii="Courier New" w:hAnsi="Courier New" w:cs="Courier New" w:hint="default"/>
      </w:rPr>
    </w:lvl>
    <w:lvl w:ilvl="5" w:tplc="6626558E" w:tentative="1">
      <w:start w:val="1"/>
      <w:numFmt w:val="bullet"/>
      <w:lvlText w:val=""/>
      <w:lvlJc w:val="left"/>
      <w:pPr>
        <w:ind w:left="4320" w:hanging="360"/>
      </w:pPr>
      <w:rPr>
        <w:rFonts w:ascii="Wingdings" w:hAnsi="Wingdings" w:hint="default"/>
      </w:rPr>
    </w:lvl>
    <w:lvl w:ilvl="6" w:tplc="AFC838E4" w:tentative="1">
      <w:start w:val="1"/>
      <w:numFmt w:val="bullet"/>
      <w:lvlText w:val=""/>
      <w:lvlJc w:val="left"/>
      <w:pPr>
        <w:ind w:left="5040" w:hanging="360"/>
      </w:pPr>
      <w:rPr>
        <w:rFonts w:ascii="Symbol" w:hAnsi="Symbol" w:hint="default"/>
      </w:rPr>
    </w:lvl>
    <w:lvl w:ilvl="7" w:tplc="D3E4625A" w:tentative="1">
      <w:start w:val="1"/>
      <w:numFmt w:val="bullet"/>
      <w:lvlText w:val="o"/>
      <w:lvlJc w:val="left"/>
      <w:pPr>
        <w:ind w:left="5760" w:hanging="360"/>
      </w:pPr>
      <w:rPr>
        <w:rFonts w:ascii="Courier New" w:hAnsi="Courier New" w:cs="Courier New" w:hint="default"/>
      </w:rPr>
    </w:lvl>
    <w:lvl w:ilvl="8" w:tplc="A676A9F2" w:tentative="1">
      <w:start w:val="1"/>
      <w:numFmt w:val="bullet"/>
      <w:lvlText w:val=""/>
      <w:lvlJc w:val="left"/>
      <w:pPr>
        <w:ind w:left="6480" w:hanging="360"/>
      </w:pPr>
      <w:rPr>
        <w:rFonts w:ascii="Wingdings" w:hAnsi="Wingdings" w:hint="default"/>
      </w:rPr>
    </w:lvl>
  </w:abstractNum>
  <w:abstractNum w:abstractNumId="19" w15:restartNumberingAfterBreak="0">
    <w:nsid w:val="3BEA4FF2"/>
    <w:multiLevelType w:val="hybridMultilevel"/>
    <w:tmpl w:val="7C30DD28"/>
    <w:lvl w:ilvl="0" w:tplc="5A54B254">
      <w:start w:val="1"/>
      <w:numFmt w:val="bullet"/>
      <w:lvlText w:val=""/>
      <w:lvlJc w:val="left"/>
      <w:pPr>
        <w:ind w:left="1080" w:hanging="360"/>
      </w:pPr>
      <w:rPr>
        <w:rFonts w:ascii="Symbol" w:hAnsi="Symbol" w:hint="default"/>
      </w:rPr>
    </w:lvl>
    <w:lvl w:ilvl="1" w:tplc="CEE25E5E" w:tentative="1">
      <w:start w:val="1"/>
      <w:numFmt w:val="bullet"/>
      <w:lvlText w:val="o"/>
      <w:lvlJc w:val="left"/>
      <w:pPr>
        <w:ind w:left="1800" w:hanging="360"/>
      </w:pPr>
      <w:rPr>
        <w:rFonts w:ascii="Courier New" w:hAnsi="Courier New" w:cs="Courier New" w:hint="default"/>
      </w:rPr>
    </w:lvl>
    <w:lvl w:ilvl="2" w:tplc="9EB61EB2" w:tentative="1">
      <w:start w:val="1"/>
      <w:numFmt w:val="bullet"/>
      <w:lvlText w:val=""/>
      <w:lvlJc w:val="left"/>
      <w:pPr>
        <w:ind w:left="2520" w:hanging="360"/>
      </w:pPr>
      <w:rPr>
        <w:rFonts w:ascii="Wingdings" w:hAnsi="Wingdings" w:hint="default"/>
      </w:rPr>
    </w:lvl>
    <w:lvl w:ilvl="3" w:tplc="DB06F9B4" w:tentative="1">
      <w:start w:val="1"/>
      <w:numFmt w:val="bullet"/>
      <w:lvlText w:val=""/>
      <w:lvlJc w:val="left"/>
      <w:pPr>
        <w:ind w:left="3240" w:hanging="360"/>
      </w:pPr>
      <w:rPr>
        <w:rFonts w:ascii="Symbol" w:hAnsi="Symbol" w:hint="default"/>
      </w:rPr>
    </w:lvl>
    <w:lvl w:ilvl="4" w:tplc="1D22194C" w:tentative="1">
      <w:start w:val="1"/>
      <w:numFmt w:val="bullet"/>
      <w:lvlText w:val="o"/>
      <w:lvlJc w:val="left"/>
      <w:pPr>
        <w:ind w:left="3960" w:hanging="360"/>
      </w:pPr>
      <w:rPr>
        <w:rFonts w:ascii="Courier New" w:hAnsi="Courier New" w:cs="Courier New" w:hint="default"/>
      </w:rPr>
    </w:lvl>
    <w:lvl w:ilvl="5" w:tplc="C6AAE1C8" w:tentative="1">
      <w:start w:val="1"/>
      <w:numFmt w:val="bullet"/>
      <w:lvlText w:val=""/>
      <w:lvlJc w:val="left"/>
      <w:pPr>
        <w:ind w:left="4680" w:hanging="360"/>
      </w:pPr>
      <w:rPr>
        <w:rFonts w:ascii="Wingdings" w:hAnsi="Wingdings" w:hint="default"/>
      </w:rPr>
    </w:lvl>
    <w:lvl w:ilvl="6" w:tplc="501E0284" w:tentative="1">
      <w:start w:val="1"/>
      <w:numFmt w:val="bullet"/>
      <w:lvlText w:val=""/>
      <w:lvlJc w:val="left"/>
      <w:pPr>
        <w:ind w:left="5400" w:hanging="360"/>
      </w:pPr>
      <w:rPr>
        <w:rFonts w:ascii="Symbol" w:hAnsi="Symbol" w:hint="default"/>
      </w:rPr>
    </w:lvl>
    <w:lvl w:ilvl="7" w:tplc="0254A982" w:tentative="1">
      <w:start w:val="1"/>
      <w:numFmt w:val="bullet"/>
      <w:lvlText w:val="o"/>
      <w:lvlJc w:val="left"/>
      <w:pPr>
        <w:ind w:left="6120" w:hanging="360"/>
      </w:pPr>
      <w:rPr>
        <w:rFonts w:ascii="Courier New" w:hAnsi="Courier New" w:cs="Courier New" w:hint="default"/>
      </w:rPr>
    </w:lvl>
    <w:lvl w:ilvl="8" w:tplc="82EAB480" w:tentative="1">
      <w:start w:val="1"/>
      <w:numFmt w:val="bullet"/>
      <w:lvlText w:val=""/>
      <w:lvlJc w:val="left"/>
      <w:pPr>
        <w:ind w:left="6840" w:hanging="360"/>
      </w:pPr>
      <w:rPr>
        <w:rFonts w:ascii="Wingdings" w:hAnsi="Wingdings" w:hint="default"/>
      </w:rPr>
    </w:lvl>
  </w:abstractNum>
  <w:abstractNum w:abstractNumId="20" w15:restartNumberingAfterBreak="0">
    <w:nsid w:val="48442CAC"/>
    <w:multiLevelType w:val="hybridMultilevel"/>
    <w:tmpl w:val="CCDEE8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953920"/>
    <w:multiLevelType w:val="hybridMultilevel"/>
    <w:tmpl w:val="720A7836"/>
    <w:lvl w:ilvl="0" w:tplc="1DEA1052">
      <w:start w:val="1"/>
      <w:numFmt w:val="decimal"/>
      <w:lvlText w:val="%1."/>
      <w:lvlJc w:val="left"/>
      <w:pPr>
        <w:ind w:left="720" w:hanging="360"/>
      </w:pPr>
      <w:rPr>
        <w:rFonts w:hint="default"/>
      </w:rPr>
    </w:lvl>
    <w:lvl w:ilvl="1" w:tplc="95F0847E" w:tentative="1">
      <w:start w:val="1"/>
      <w:numFmt w:val="bullet"/>
      <w:lvlText w:val="o"/>
      <w:lvlJc w:val="left"/>
      <w:pPr>
        <w:ind w:left="1440" w:hanging="360"/>
      </w:pPr>
      <w:rPr>
        <w:rFonts w:ascii="Courier New" w:hAnsi="Courier New" w:cs="Courier New" w:hint="default"/>
      </w:rPr>
    </w:lvl>
    <w:lvl w:ilvl="2" w:tplc="4E94E2A8" w:tentative="1">
      <w:start w:val="1"/>
      <w:numFmt w:val="bullet"/>
      <w:lvlText w:val=""/>
      <w:lvlJc w:val="left"/>
      <w:pPr>
        <w:ind w:left="2160" w:hanging="360"/>
      </w:pPr>
      <w:rPr>
        <w:rFonts w:ascii="Wingdings" w:hAnsi="Wingdings" w:hint="default"/>
      </w:rPr>
    </w:lvl>
    <w:lvl w:ilvl="3" w:tplc="FB7EB7EE" w:tentative="1">
      <w:start w:val="1"/>
      <w:numFmt w:val="bullet"/>
      <w:lvlText w:val=""/>
      <w:lvlJc w:val="left"/>
      <w:pPr>
        <w:ind w:left="2880" w:hanging="360"/>
      </w:pPr>
      <w:rPr>
        <w:rFonts w:ascii="Symbol" w:hAnsi="Symbol" w:hint="default"/>
      </w:rPr>
    </w:lvl>
    <w:lvl w:ilvl="4" w:tplc="ADC4EBC8" w:tentative="1">
      <w:start w:val="1"/>
      <w:numFmt w:val="bullet"/>
      <w:lvlText w:val="o"/>
      <w:lvlJc w:val="left"/>
      <w:pPr>
        <w:ind w:left="3600" w:hanging="360"/>
      </w:pPr>
      <w:rPr>
        <w:rFonts w:ascii="Courier New" w:hAnsi="Courier New" w:cs="Courier New" w:hint="default"/>
      </w:rPr>
    </w:lvl>
    <w:lvl w:ilvl="5" w:tplc="E37A5CE4" w:tentative="1">
      <w:start w:val="1"/>
      <w:numFmt w:val="bullet"/>
      <w:lvlText w:val=""/>
      <w:lvlJc w:val="left"/>
      <w:pPr>
        <w:ind w:left="4320" w:hanging="360"/>
      </w:pPr>
      <w:rPr>
        <w:rFonts w:ascii="Wingdings" w:hAnsi="Wingdings" w:hint="default"/>
      </w:rPr>
    </w:lvl>
    <w:lvl w:ilvl="6" w:tplc="FFEE1414" w:tentative="1">
      <w:start w:val="1"/>
      <w:numFmt w:val="bullet"/>
      <w:lvlText w:val=""/>
      <w:lvlJc w:val="left"/>
      <w:pPr>
        <w:ind w:left="5040" w:hanging="360"/>
      </w:pPr>
      <w:rPr>
        <w:rFonts w:ascii="Symbol" w:hAnsi="Symbol" w:hint="default"/>
      </w:rPr>
    </w:lvl>
    <w:lvl w:ilvl="7" w:tplc="CB062368" w:tentative="1">
      <w:start w:val="1"/>
      <w:numFmt w:val="bullet"/>
      <w:lvlText w:val="o"/>
      <w:lvlJc w:val="left"/>
      <w:pPr>
        <w:ind w:left="5760" w:hanging="360"/>
      </w:pPr>
      <w:rPr>
        <w:rFonts w:ascii="Courier New" w:hAnsi="Courier New" w:cs="Courier New" w:hint="default"/>
      </w:rPr>
    </w:lvl>
    <w:lvl w:ilvl="8" w:tplc="A098518A" w:tentative="1">
      <w:start w:val="1"/>
      <w:numFmt w:val="bullet"/>
      <w:lvlText w:val=""/>
      <w:lvlJc w:val="left"/>
      <w:pPr>
        <w:ind w:left="6480" w:hanging="360"/>
      </w:pPr>
      <w:rPr>
        <w:rFonts w:ascii="Wingdings" w:hAnsi="Wingdings" w:hint="default"/>
      </w:rPr>
    </w:lvl>
  </w:abstractNum>
  <w:abstractNum w:abstractNumId="22" w15:restartNumberingAfterBreak="0">
    <w:nsid w:val="542E2604"/>
    <w:multiLevelType w:val="hybridMultilevel"/>
    <w:tmpl w:val="3D821AB0"/>
    <w:lvl w:ilvl="0" w:tplc="B4ACE354">
      <w:start w:val="1"/>
      <w:numFmt w:val="bullet"/>
      <w:lvlText w:val=""/>
      <w:lvlJc w:val="left"/>
      <w:pPr>
        <w:ind w:left="720" w:hanging="360"/>
      </w:pPr>
      <w:rPr>
        <w:rFonts w:ascii="Symbol" w:hAnsi="Symbol" w:hint="default"/>
      </w:rPr>
    </w:lvl>
    <w:lvl w:ilvl="1" w:tplc="8BE6592A" w:tentative="1">
      <w:start w:val="1"/>
      <w:numFmt w:val="bullet"/>
      <w:lvlText w:val="o"/>
      <w:lvlJc w:val="left"/>
      <w:pPr>
        <w:ind w:left="1440" w:hanging="360"/>
      </w:pPr>
      <w:rPr>
        <w:rFonts w:ascii="Courier New" w:hAnsi="Courier New" w:cs="Courier New" w:hint="default"/>
      </w:rPr>
    </w:lvl>
    <w:lvl w:ilvl="2" w:tplc="1F7C4594" w:tentative="1">
      <w:start w:val="1"/>
      <w:numFmt w:val="bullet"/>
      <w:lvlText w:val=""/>
      <w:lvlJc w:val="left"/>
      <w:pPr>
        <w:ind w:left="2160" w:hanging="360"/>
      </w:pPr>
      <w:rPr>
        <w:rFonts w:ascii="Wingdings" w:hAnsi="Wingdings" w:hint="default"/>
      </w:rPr>
    </w:lvl>
    <w:lvl w:ilvl="3" w:tplc="9572DB38" w:tentative="1">
      <w:start w:val="1"/>
      <w:numFmt w:val="bullet"/>
      <w:lvlText w:val=""/>
      <w:lvlJc w:val="left"/>
      <w:pPr>
        <w:ind w:left="2880" w:hanging="360"/>
      </w:pPr>
      <w:rPr>
        <w:rFonts w:ascii="Symbol" w:hAnsi="Symbol" w:hint="default"/>
      </w:rPr>
    </w:lvl>
    <w:lvl w:ilvl="4" w:tplc="B7222EDC" w:tentative="1">
      <w:start w:val="1"/>
      <w:numFmt w:val="bullet"/>
      <w:lvlText w:val="o"/>
      <w:lvlJc w:val="left"/>
      <w:pPr>
        <w:ind w:left="3600" w:hanging="360"/>
      </w:pPr>
      <w:rPr>
        <w:rFonts w:ascii="Courier New" w:hAnsi="Courier New" w:cs="Courier New" w:hint="default"/>
      </w:rPr>
    </w:lvl>
    <w:lvl w:ilvl="5" w:tplc="0EA63E6A" w:tentative="1">
      <w:start w:val="1"/>
      <w:numFmt w:val="bullet"/>
      <w:lvlText w:val=""/>
      <w:lvlJc w:val="left"/>
      <w:pPr>
        <w:ind w:left="4320" w:hanging="360"/>
      </w:pPr>
      <w:rPr>
        <w:rFonts w:ascii="Wingdings" w:hAnsi="Wingdings" w:hint="default"/>
      </w:rPr>
    </w:lvl>
    <w:lvl w:ilvl="6" w:tplc="DC264B86" w:tentative="1">
      <w:start w:val="1"/>
      <w:numFmt w:val="bullet"/>
      <w:lvlText w:val=""/>
      <w:lvlJc w:val="left"/>
      <w:pPr>
        <w:ind w:left="5040" w:hanging="360"/>
      </w:pPr>
      <w:rPr>
        <w:rFonts w:ascii="Symbol" w:hAnsi="Symbol" w:hint="default"/>
      </w:rPr>
    </w:lvl>
    <w:lvl w:ilvl="7" w:tplc="BA40C3BA" w:tentative="1">
      <w:start w:val="1"/>
      <w:numFmt w:val="bullet"/>
      <w:lvlText w:val="o"/>
      <w:lvlJc w:val="left"/>
      <w:pPr>
        <w:ind w:left="5760" w:hanging="360"/>
      </w:pPr>
      <w:rPr>
        <w:rFonts w:ascii="Courier New" w:hAnsi="Courier New" w:cs="Courier New" w:hint="default"/>
      </w:rPr>
    </w:lvl>
    <w:lvl w:ilvl="8" w:tplc="4EDCA5DE" w:tentative="1">
      <w:start w:val="1"/>
      <w:numFmt w:val="bullet"/>
      <w:lvlText w:val=""/>
      <w:lvlJc w:val="left"/>
      <w:pPr>
        <w:ind w:left="6480" w:hanging="360"/>
      </w:pPr>
      <w:rPr>
        <w:rFonts w:ascii="Wingdings" w:hAnsi="Wingdings" w:hint="default"/>
      </w:rPr>
    </w:lvl>
  </w:abstractNum>
  <w:abstractNum w:abstractNumId="23" w15:restartNumberingAfterBreak="0">
    <w:nsid w:val="56D60500"/>
    <w:multiLevelType w:val="hybridMultilevel"/>
    <w:tmpl w:val="8E445FFC"/>
    <w:lvl w:ilvl="0" w:tplc="3AAE77F0">
      <w:start w:val="1"/>
      <w:numFmt w:val="bullet"/>
      <w:lvlText w:val="o"/>
      <w:lvlJc w:val="left"/>
      <w:pPr>
        <w:ind w:left="720" w:hanging="360"/>
      </w:pPr>
      <w:rPr>
        <w:rFonts w:ascii="Courier New" w:hAnsi="Courier New" w:cs="Courier New" w:hint="default"/>
      </w:rPr>
    </w:lvl>
    <w:lvl w:ilvl="1" w:tplc="9D985268" w:tentative="1">
      <w:start w:val="1"/>
      <w:numFmt w:val="bullet"/>
      <w:lvlText w:val="o"/>
      <w:lvlJc w:val="left"/>
      <w:pPr>
        <w:ind w:left="1440" w:hanging="360"/>
      </w:pPr>
      <w:rPr>
        <w:rFonts w:ascii="Courier New" w:hAnsi="Courier New" w:cs="Courier New" w:hint="default"/>
      </w:rPr>
    </w:lvl>
    <w:lvl w:ilvl="2" w:tplc="F0CC694E" w:tentative="1">
      <w:start w:val="1"/>
      <w:numFmt w:val="bullet"/>
      <w:lvlText w:val=""/>
      <w:lvlJc w:val="left"/>
      <w:pPr>
        <w:ind w:left="2160" w:hanging="360"/>
      </w:pPr>
      <w:rPr>
        <w:rFonts w:ascii="Wingdings" w:hAnsi="Wingdings" w:hint="default"/>
      </w:rPr>
    </w:lvl>
    <w:lvl w:ilvl="3" w:tplc="6484B022" w:tentative="1">
      <w:start w:val="1"/>
      <w:numFmt w:val="bullet"/>
      <w:lvlText w:val=""/>
      <w:lvlJc w:val="left"/>
      <w:pPr>
        <w:ind w:left="2880" w:hanging="360"/>
      </w:pPr>
      <w:rPr>
        <w:rFonts w:ascii="Symbol" w:hAnsi="Symbol" w:hint="default"/>
      </w:rPr>
    </w:lvl>
    <w:lvl w:ilvl="4" w:tplc="73FE3B3C" w:tentative="1">
      <w:start w:val="1"/>
      <w:numFmt w:val="bullet"/>
      <w:lvlText w:val="o"/>
      <w:lvlJc w:val="left"/>
      <w:pPr>
        <w:ind w:left="3600" w:hanging="360"/>
      </w:pPr>
      <w:rPr>
        <w:rFonts w:ascii="Courier New" w:hAnsi="Courier New" w:cs="Courier New" w:hint="default"/>
      </w:rPr>
    </w:lvl>
    <w:lvl w:ilvl="5" w:tplc="F626BAB4" w:tentative="1">
      <w:start w:val="1"/>
      <w:numFmt w:val="bullet"/>
      <w:lvlText w:val=""/>
      <w:lvlJc w:val="left"/>
      <w:pPr>
        <w:ind w:left="4320" w:hanging="360"/>
      </w:pPr>
      <w:rPr>
        <w:rFonts w:ascii="Wingdings" w:hAnsi="Wingdings" w:hint="default"/>
      </w:rPr>
    </w:lvl>
    <w:lvl w:ilvl="6" w:tplc="23A2790C" w:tentative="1">
      <w:start w:val="1"/>
      <w:numFmt w:val="bullet"/>
      <w:lvlText w:val=""/>
      <w:lvlJc w:val="left"/>
      <w:pPr>
        <w:ind w:left="5040" w:hanging="360"/>
      </w:pPr>
      <w:rPr>
        <w:rFonts w:ascii="Symbol" w:hAnsi="Symbol" w:hint="default"/>
      </w:rPr>
    </w:lvl>
    <w:lvl w:ilvl="7" w:tplc="4C42E63A" w:tentative="1">
      <w:start w:val="1"/>
      <w:numFmt w:val="bullet"/>
      <w:lvlText w:val="o"/>
      <w:lvlJc w:val="left"/>
      <w:pPr>
        <w:ind w:left="5760" w:hanging="360"/>
      </w:pPr>
      <w:rPr>
        <w:rFonts w:ascii="Courier New" w:hAnsi="Courier New" w:cs="Courier New" w:hint="default"/>
      </w:rPr>
    </w:lvl>
    <w:lvl w:ilvl="8" w:tplc="DAEE7D2A" w:tentative="1">
      <w:start w:val="1"/>
      <w:numFmt w:val="bullet"/>
      <w:lvlText w:val=""/>
      <w:lvlJc w:val="left"/>
      <w:pPr>
        <w:ind w:left="6480" w:hanging="360"/>
      </w:pPr>
      <w:rPr>
        <w:rFonts w:ascii="Wingdings" w:hAnsi="Wingdings" w:hint="default"/>
      </w:rPr>
    </w:lvl>
  </w:abstractNum>
  <w:abstractNum w:abstractNumId="24" w15:restartNumberingAfterBreak="0">
    <w:nsid w:val="5934682E"/>
    <w:multiLevelType w:val="hybridMultilevel"/>
    <w:tmpl w:val="B9E8864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9E0331"/>
    <w:multiLevelType w:val="hybridMultilevel"/>
    <w:tmpl w:val="1DDE5558"/>
    <w:lvl w:ilvl="0" w:tplc="C92638D8">
      <w:start w:val="1"/>
      <w:numFmt w:val="bullet"/>
      <w:lvlText w:val=""/>
      <w:lvlJc w:val="left"/>
      <w:pPr>
        <w:ind w:left="720" w:hanging="360"/>
      </w:pPr>
      <w:rPr>
        <w:rFonts w:ascii="Symbol" w:hAnsi="Symbol" w:hint="default"/>
      </w:rPr>
    </w:lvl>
    <w:lvl w:ilvl="1" w:tplc="1DDE1D06" w:tentative="1">
      <w:start w:val="1"/>
      <w:numFmt w:val="bullet"/>
      <w:lvlText w:val="o"/>
      <w:lvlJc w:val="left"/>
      <w:pPr>
        <w:ind w:left="1440" w:hanging="360"/>
      </w:pPr>
      <w:rPr>
        <w:rFonts w:ascii="Courier New" w:hAnsi="Courier New" w:cs="Courier New" w:hint="default"/>
      </w:rPr>
    </w:lvl>
    <w:lvl w:ilvl="2" w:tplc="AFEEC274" w:tentative="1">
      <w:start w:val="1"/>
      <w:numFmt w:val="bullet"/>
      <w:lvlText w:val=""/>
      <w:lvlJc w:val="left"/>
      <w:pPr>
        <w:ind w:left="2160" w:hanging="360"/>
      </w:pPr>
      <w:rPr>
        <w:rFonts w:ascii="Wingdings" w:hAnsi="Wingdings" w:hint="default"/>
      </w:rPr>
    </w:lvl>
    <w:lvl w:ilvl="3" w:tplc="6CE2747E" w:tentative="1">
      <w:start w:val="1"/>
      <w:numFmt w:val="bullet"/>
      <w:lvlText w:val=""/>
      <w:lvlJc w:val="left"/>
      <w:pPr>
        <w:ind w:left="2880" w:hanging="360"/>
      </w:pPr>
      <w:rPr>
        <w:rFonts w:ascii="Symbol" w:hAnsi="Symbol" w:hint="default"/>
      </w:rPr>
    </w:lvl>
    <w:lvl w:ilvl="4" w:tplc="A918B2FC" w:tentative="1">
      <w:start w:val="1"/>
      <w:numFmt w:val="bullet"/>
      <w:lvlText w:val="o"/>
      <w:lvlJc w:val="left"/>
      <w:pPr>
        <w:ind w:left="3600" w:hanging="360"/>
      </w:pPr>
      <w:rPr>
        <w:rFonts w:ascii="Courier New" w:hAnsi="Courier New" w:cs="Courier New" w:hint="default"/>
      </w:rPr>
    </w:lvl>
    <w:lvl w:ilvl="5" w:tplc="DA52F3A4" w:tentative="1">
      <w:start w:val="1"/>
      <w:numFmt w:val="bullet"/>
      <w:lvlText w:val=""/>
      <w:lvlJc w:val="left"/>
      <w:pPr>
        <w:ind w:left="4320" w:hanging="360"/>
      </w:pPr>
      <w:rPr>
        <w:rFonts w:ascii="Wingdings" w:hAnsi="Wingdings" w:hint="default"/>
      </w:rPr>
    </w:lvl>
    <w:lvl w:ilvl="6" w:tplc="966E7366" w:tentative="1">
      <w:start w:val="1"/>
      <w:numFmt w:val="bullet"/>
      <w:lvlText w:val=""/>
      <w:lvlJc w:val="left"/>
      <w:pPr>
        <w:ind w:left="5040" w:hanging="360"/>
      </w:pPr>
      <w:rPr>
        <w:rFonts w:ascii="Symbol" w:hAnsi="Symbol" w:hint="default"/>
      </w:rPr>
    </w:lvl>
    <w:lvl w:ilvl="7" w:tplc="842E6444" w:tentative="1">
      <w:start w:val="1"/>
      <w:numFmt w:val="bullet"/>
      <w:lvlText w:val="o"/>
      <w:lvlJc w:val="left"/>
      <w:pPr>
        <w:ind w:left="5760" w:hanging="360"/>
      </w:pPr>
      <w:rPr>
        <w:rFonts w:ascii="Courier New" w:hAnsi="Courier New" w:cs="Courier New" w:hint="default"/>
      </w:rPr>
    </w:lvl>
    <w:lvl w:ilvl="8" w:tplc="FEFA4A90" w:tentative="1">
      <w:start w:val="1"/>
      <w:numFmt w:val="bullet"/>
      <w:lvlText w:val=""/>
      <w:lvlJc w:val="left"/>
      <w:pPr>
        <w:ind w:left="6480" w:hanging="360"/>
      </w:pPr>
      <w:rPr>
        <w:rFonts w:ascii="Wingdings" w:hAnsi="Wingdings" w:hint="default"/>
      </w:rPr>
    </w:lvl>
  </w:abstractNum>
  <w:abstractNum w:abstractNumId="26" w15:restartNumberingAfterBreak="0">
    <w:nsid w:val="5BA64878"/>
    <w:multiLevelType w:val="hybridMultilevel"/>
    <w:tmpl w:val="DF6E09BA"/>
    <w:lvl w:ilvl="0" w:tplc="704A2478">
      <w:start w:val="1"/>
      <w:numFmt w:val="bullet"/>
      <w:lvlText w:val=""/>
      <w:lvlJc w:val="left"/>
      <w:pPr>
        <w:ind w:left="720" w:hanging="360"/>
      </w:pPr>
      <w:rPr>
        <w:rFonts w:ascii="Symbol" w:hAnsi="Symbol" w:hint="default"/>
      </w:rPr>
    </w:lvl>
    <w:lvl w:ilvl="1" w:tplc="62608C24" w:tentative="1">
      <w:start w:val="1"/>
      <w:numFmt w:val="bullet"/>
      <w:lvlText w:val="o"/>
      <w:lvlJc w:val="left"/>
      <w:pPr>
        <w:ind w:left="1440" w:hanging="360"/>
      </w:pPr>
      <w:rPr>
        <w:rFonts w:ascii="Courier New" w:hAnsi="Courier New" w:cs="Courier New" w:hint="default"/>
      </w:rPr>
    </w:lvl>
    <w:lvl w:ilvl="2" w:tplc="C2387582" w:tentative="1">
      <w:start w:val="1"/>
      <w:numFmt w:val="bullet"/>
      <w:lvlText w:val=""/>
      <w:lvlJc w:val="left"/>
      <w:pPr>
        <w:ind w:left="2160" w:hanging="360"/>
      </w:pPr>
      <w:rPr>
        <w:rFonts w:ascii="Wingdings" w:hAnsi="Wingdings" w:hint="default"/>
      </w:rPr>
    </w:lvl>
    <w:lvl w:ilvl="3" w:tplc="58400804" w:tentative="1">
      <w:start w:val="1"/>
      <w:numFmt w:val="bullet"/>
      <w:lvlText w:val=""/>
      <w:lvlJc w:val="left"/>
      <w:pPr>
        <w:ind w:left="2880" w:hanging="360"/>
      </w:pPr>
      <w:rPr>
        <w:rFonts w:ascii="Symbol" w:hAnsi="Symbol" w:hint="default"/>
      </w:rPr>
    </w:lvl>
    <w:lvl w:ilvl="4" w:tplc="C1AC6D5E" w:tentative="1">
      <w:start w:val="1"/>
      <w:numFmt w:val="bullet"/>
      <w:lvlText w:val="o"/>
      <w:lvlJc w:val="left"/>
      <w:pPr>
        <w:ind w:left="3600" w:hanging="360"/>
      </w:pPr>
      <w:rPr>
        <w:rFonts w:ascii="Courier New" w:hAnsi="Courier New" w:cs="Courier New" w:hint="default"/>
      </w:rPr>
    </w:lvl>
    <w:lvl w:ilvl="5" w:tplc="4A10D5D8" w:tentative="1">
      <w:start w:val="1"/>
      <w:numFmt w:val="bullet"/>
      <w:lvlText w:val=""/>
      <w:lvlJc w:val="left"/>
      <w:pPr>
        <w:ind w:left="4320" w:hanging="360"/>
      </w:pPr>
      <w:rPr>
        <w:rFonts w:ascii="Wingdings" w:hAnsi="Wingdings" w:hint="default"/>
      </w:rPr>
    </w:lvl>
    <w:lvl w:ilvl="6" w:tplc="39F03868" w:tentative="1">
      <w:start w:val="1"/>
      <w:numFmt w:val="bullet"/>
      <w:lvlText w:val=""/>
      <w:lvlJc w:val="left"/>
      <w:pPr>
        <w:ind w:left="5040" w:hanging="360"/>
      </w:pPr>
      <w:rPr>
        <w:rFonts w:ascii="Symbol" w:hAnsi="Symbol" w:hint="default"/>
      </w:rPr>
    </w:lvl>
    <w:lvl w:ilvl="7" w:tplc="5CB8568A" w:tentative="1">
      <w:start w:val="1"/>
      <w:numFmt w:val="bullet"/>
      <w:lvlText w:val="o"/>
      <w:lvlJc w:val="left"/>
      <w:pPr>
        <w:ind w:left="5760" w:hanging="360"/>
      </w:pPr>
      <w:rPr>
        <w:rFonts w:ascii="Courier New" w:hAnsi="Courier New" w:cs="Courier New" w:hint="default"/>
      </w:rPr>
    </w:lvl>
    <w:lvl w:ilvl="8" w:tplc="51803302" w:tentative="1">
      <w:start w:val="1"/>
      <w:numFmt w:val="bullet"/>
      <w:lvlText w:val=""/>
      <w:lvlJc w:val="left"/>
      <w:pPr>
        <w:ind w:left="6480" w:hanging="360"/>
      </w:pPr>
      <w:rPr>
        <w:rFonts w:ascii="Wingdings" w:hAnsi="Wingdings" w:hint="default"/>
      </w:rPr>
    </w:lvl>
  </w:abstractNum>
  <w:abstractNum w:abstractNumId="27" w15:restartNumberingAfterBreak="0">
    <w:nsid w:val="60421368"/>
    <w:multiLevelType w:val="hybridMultilevel"/>
    <w:tmpl w:val="856A94C4"/>
    <w:styleLink w:val="ImportedStyle1"/>
    <w:lvl w:ilvl="0" w:tplc="E6DE85F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F2A75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D9E73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42421A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D5AD1B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3E5A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84E26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EC4DD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2FC771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0E04C1F"/>
    <w:multiLevelType w:val="hybridMultilevel"/>
    <w:tmpl w:val="91FE328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9D3603"/>
    <w:multiLevelType w:val="hybridMultilevel"/>
    <w:tmpl w:val="CD6420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9A6577"/>
    <w:multiLevelType w:val="hybridMultilevel"/>
    <w:tmpl w:val="A36A928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69CF7C1E"/>
    <w:multiLevelType w:val="hybridMultilevel"/>
    <w:tmpl w:val="8D82549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3C3B53"/>
    <w:multiLevelType w:val="hybridMultilevel"/>
    <w:tmpl w:val="D7B27ADC"/>
    <w:lvl w:ilvl="0" w:tplc="FAE0F434">
      <w:start w:val="1"/>
      <w:numFmt w:val="decimal"/>
      <w:lvlText w:val="%1."/>
      <w:lvlJc w:val="left"/>
      <w:pPr>
        <w:ind w:left="720" w:hanging="360"/>
      </w:pPr>
      <w:rPr>
        <w:rFonts w:hint="default"/>
      </w:rPr>
    </w:lvl>
    <w:lvl w:ilvl="1" w:tplc="20D60234" w:tentative="1">
      <w:start w:val="1"/>
      <w:numFmt w:val="bullet"/>
      <w:lvlText w:val="o"/>
      <w:lvlJc w:val="left"/>
      <w:pPr>
        <w:ind w:left="1440" w:hanging="360"/>
      </w:pPr>
      <w:rPr>
        <w:rFonts w:ascii="Courier New" w:hAnsi="Courier New" w:cs="Courier New" w:hint="default"/>
      </w:rPr>
    </w:lvl>
    <w:lvl w:ilvl="2" w:tplc="E4985156" w:tentative="1">
      <w:start w:val="1"/>
      <w:numFmt w:val="bullet"/>
      <w:lvlText w:val=""/>
      <w:lvlJc w:val="left"/>
      <w:pPr>
        <w:ind w:left="2160" w:hanging="360"/>
      </w:pPr>
      <w:rPr>
        <w:rFonts w:ascii="Wingdings" w:hAnsi="Wingdings" w:hint="default"/>
      </w:rPr>
    </w:lvl>
    <w:lvl w:ilvl="3" w:tplc="CDEA177C" w:tentative="1">
      <w:start w:val="1"/>
      <w:numFmt w:val="bullet"/>
      <w:lvlText w:val=""/>
      <w:lvlJc w:val="left"/>
      <w:pPr>
        <w:ind w:left="2880" w:hanging="360"/>
      </w:pPr>
      <w:rPr>
        <w:rFonts w:ascii="Symbol" w:hAnsi="Symbol" w:hint="default"/>
      </w:rPr>
    </w:lvl>
    <w:lvl w:ilvl="4" w:tplc="3D7C2868" w:tentative="1">
      <w:start w:val="1"/>
      <w:numFmt w:val="bullet"/>
      <w:lvlText w:val="o"/>
      <w:lvlJc w:val="left"/>
      <w:pPr>
        <w:ind w:left="3600" w:hanging="360"/>
      </w:pPr>
      <w:rPr>
        <w:rFonts w:ascii="Courier New" w:hAnsi="Courier New" w:cs="Courier New" w:hint="default"/>
      </w:rPr>
    </w:lvl>
    <w:lvl w:ilvl="5" w:tplc="AB463946" w:tentative="1">
      <w:start w:val="1"/>
      <w:numFmt w:val="bullet"/>
      <w:lvlText w:val=""/>
      <w:lvlJc w:val="left"/>
      <w:pPr>
        <w:ind w:left="4320" w:hanging="360"/>
      </w:pPr>
      <w:rPr>
        <w:rFonts w:ascii="Wingdings" w:hAnsi="Wingdings" w:hint="default"/>
      </w:rPr>
    </w:lvl>
    <w:lvl w:ilvl="6" w:tplc="80EC6A1E" w:tentative="1">
      <w:start w:val="1"/>
      <w:numFmt w:val="bullet"/>
      <w:lvlText w:val=""/>
      <w:lvlJc w:val="left"/>
      <w:pPr>
        <w:ind w:left="5040" w:hanging="360"/>
      </w:pPr>
      <w:rPr>
        <w:rFonts w:ascii="Symbol" w:hAnsi="Symbol" w:hint="default"/>
      </w:rPr>
    </w:lvl>
    <w:lvl w:ilvl="7" w:tplc="7952A332" w:tentative="1">
      <w:start w:val="1"/>
      <w:numFmt w:val="bullet"/>
      <w:lvlText w:val="o"/>
      <w:lvlJc w:val="left"/>
      <w:pPr>
        <w:ind w:left="5760" w:hanging="360"/>
      </w:pPr>
      <w:rPr>
        <w:rFonts w:ascii="Courier New" w:hAnsi="Courier New" w:cs="Courier New" w:hint="default"/>
      </w:rPr>
    </w:lvl>
    <w:lvl w:ilvl="8" w:tplc="3F6A3E66"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94A86E06">
      <w:start w:val="1"/>
      <w:numFmt w:val="decimal"/>
      <w:lvlText w:val="%1."/>
      <w:lvlJc w:val="left"/>
      <w:pPr>
        <w:ind w:left="1080" w:hanging="360"/>
      </w:pPr>
      <w:rPr>
        <w:rFonts w:hint="default"/>
      </w:rPr>
    </w:lvl>
    <w:lvl w:ilvl="1" w:tplc="77A68CF0" w:tentative="1">
      <w:start w:val="1"/>
      <w:numFmt w:val="bullet"/>
      <w:lvlText w:val="o"/>
      <w:lvlJc w:val="left"/>
      <w:pPr>
        <w:ind w:left="1800" w:hanging="360"/>
      </w:pPr>
      <w:rPr>
        <w:rFonts w:ascii="Courier New" w:hAnsi="Courier New" w:cs="Courier New" w:hint="default"/>
      </w:rPr>
    </w:lvl>
    <w:lvl w:ilvl="2" w:tplc="41A02464" w:tentative="1">
      <w:start w:val="1"/>
      <w:numFmt w:val="bullet"/>
      <w:lvlText w:val=""/>
      <w:lvlJc w:val="left"/>
      <w:pPr>
        <w:ind w:left="2520" w:hanging="360"/>
      </w:pPr>
      <w:rPr>
        <w:rFonts w:ascii="Wingdings" w:hAnsi="Wingdings" w:hint="default"/>
      </w:rPr>
    </w:lvl>
    <w:lvl w:ilvl="3" w:tplc="6CC64036" w:tentative="1">
      <w:start w:val="1"/>
      <w:numFmt w:val="bullet"/>
      <w:lvlText w:val=""/>
      <w:lvlJc w:val="left"/>
      <w:pPr>
        <w:ind w:left="3240" w:hanging="360"/>
      </w:pPr>
      <w:rPr>
        <w:rFonts w:ascii="Symbol" w:hAnsi="Symbol" w:hint="default"/>
      </w:rPr>
    </w:lvl>
    <w:lvl w:ilvl="4" w:tplc="AD16ABD8" w:tentative="1">
      <w:start w:val="1"/>
      <w:numFmt w:val="bullet"/>
      <w:lvlText w:val="o"/>
      <w:lvlJc w:val="left"/>
      <w:pPr>
        <w:ind w:left="3960" w:hanging="360"/>
      </w:pPr>
      <w:rPr>
        <w:rFonts w:ascii="Courier New" w:hAnsi="Courier New" w:cs="Courier New" w:hint="default"/>
      </w:rPr>
    </w:lvl>
    <w:lvl w:ilvl="5" w:tplc="20E66BA4" w:tentative="1">
      <w:start w:val="1"/>
      <w:numFmt w:val="bullet"/>
      <w:lvlText w:val=""/>
      <w:lvlJc w:val="left"/>
      <w:pPr>
        <w:ind w:left="4680" w:hanging="360"/>
      </w:pPr>
      <w:rPr>
        <w:rFonts w:ascii="Wingdings" w:hAnsi="Wingdings" w:hint="default"/>
      </w:rPr>
    </w:lvl>
    <w:lvl w:ilvl="6" w:tplc="D77651B4" w:tentative="1">
      <w:start w:val="1"/>
      <w:numFmt w:val="bullet"/>
      <w:lvlText w:val=""/>
      <w:lvlJc w:val="left"/>
      <w:pPr>
        <w:ind w:left="5400" w:hanging="360"/>
      </w:pPr>
      <w:rPr>
        <w:rFonts w:ascii="Symbol" w:hAnsi="Symbol" w:hint="default"/>
      </w:rPr>
    </w:lvl>
    <w:lvl w:ilvl="7" w:tplc="C3F05016" w:tentative="1">
      <w:start w:val="1"/>
      <w:numFmt w:val="bullet"/>
      <w:lvlText w:val="o"/>
      <w:lvlJc w:val="left"/>
      <w:pPr>
        <w:ind w:left="6120" w:hanging="360"/>
      </w:pPr>
      <w:rPr>
        <w:rFonts w:ascii="Courier New" w:hAnsi="Courier New" w:cs="Courier New" w:hint="default"/>
      </w:rPr>
    </w:lvl>
    <w:lvl w:ilvl="8" w:tplc="D3DC53BE" w:tentative="1">
      <w:start w:val="1"/>
      <w:numFmt w:val="bullet"/>
      <w:lvlText w:val=""/>
      <w:lvlJc w:val="left"/>
      <w:pPr>
        <w:ind w:left="6840" w:hanging="360"/>
      </w:pPr>
      <w:rPr>
        <w:rFonts w:ascii="Wingdings" w:hAnsi="Wingdings" w:hint="default"/>
      </w:rPr>
    </w:lvl>
  </w:abstractNum>
  <w:abstractNum w:abstractNumId="34" w15:restartNumberingAfterBreak="0">
    <w:nsid w:val="6CD876E2"/>
    <w:multiLevelType w:val="hybridMultilevel"/>
    <w:tmpl w:val="D2EC3F3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0F674B"/>
    <w:multiLevelType w:val="hybridMultilevel"/>
    <w:tmpl w:val="DF22AEC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E030E6"/>
    <w:multiLevelType w:val="hybridMultilevel"/>
    <w:tmpl w:val="81EA83A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3B6C28"/>
    <w:multiLevelType w:val="hybridMultilevel"/>
    <w:tmpl w:val="FBA0D63C"/>
    <w:lvl w:ilvl="0" w:tplc="460232CE">
      <w:start w:val="1"/>
      <w:numFmt w:val="bullet"/>
      <w:lvlText w:val=""/>
      <w:lvlJc w:val="left"/>
      <w:pPr>
        <w:ind w:left="1080" w:hanging="360"/>
      </w:pPr>
      <w:rPr>
        <w:rFonts w:ascii="Symbol" w:hAnsi="Symbol" w:hint="default"/>
      </w:rPr>
    </w:lvl>
    <w:lvl w:ilvl="1" w:tplc="6018EEFC" w:tentative="1">
      <w:start w:val="1"/>
      <w:numFmt w:val="bullet"/>
      <w:lvlText w:val="o"/>
      <w:lvlJc w:val="left"/>
      <w:pPr>
        <w:ind w:left="1800" w:hanging="360"/>
      </w:pPr>
      <w:rPr>
        <w:rFonts w:ascii="Courier New" w:hAnsi="Courier New" w:cs="Courier New" w:hint="default"/>
      </w:rPr>
    </w:lvl>
    <w:lvl w:ilvl="2" w:tplc="EFC64556" w:tentative="1">
      <w:start w:val="1"/>
      <w:numFmt w:val="bullet"/>
      <w:lvlText w:val=""/>
      <w:lvlJc w:val="left"/>
      <w:pPr>
        <w:ind w:left="2520" w:hanging="360"/>
      </w:pPr>
      <w:rPr>
        <w:rFonts w:ascii="Wingdings" w:hAnsi="Wingdings" w:hint="default"/>
      </w:rPr>
    </w:lvl>
    <w:lvl w:ilvl="3" w:tplc="4A72564A" w:tentative="1">
      <w:start w:val="1"/>
      <w:numFmt w:val="bullet"/>
      <w:lvlText w:val=""/>
      <w:lvlJc w:val="left"/>
      <w:pPr>
        <w:ind w:left="3240" w:hanging="360"/>
      </w:pPr>
      <w:rPr>
        <w:rFonts w:ascii="Symbol" w:hAnsi="Symbol" w:hint="default"/>
      </w:rPr>
    </w:lvl>
    <w:lvl w:ilvl="4" w:tplc="B78AC05A" w:tentative="1">
      <w:start w:val="1"/>
      <w:numFmt w:val="bullet"/>
      <w:lvlText w:val="o"/>
      <w:lvlJc w:val="left"/>
      <w:pPr>
        <w:ind w:left="3960" w:hanging="360"/>
      </w:pPr>
      <w:rPr>
        <w:rFonts w:ascii="Courier New" w:hAnsi="Courier New" w:cs="Courier New" w:hint="default"/>
      </w:rPr>
    </w:lvl>
    <w:lvl w:ilvl="5" w:tplc="B23AC7E0" w:tentative="1">
      <w:start w:val="1"/>
      <w:numFmt w:val="bullet"/>
      <w:lvlText w:val=""/>
      <w:lvlJc w:val="left"/>
      <w:pPr>
        <w:ind w:left="4680" w:hanging="360"/>
      </w:pPr>
      <w:rPr>
        <w:rFonts w:ascii="Wingdings" w:hAnsi="Wingdings" w:hint="default"/>
      </w:rPr>
    </w:lvl>
    <w:lvl w:ilvl="6" w:tplc="879009F2" w:tentative="1">
      <w:start w:val="1"/>
      <w:numFmt w:val="bullet"/>
      <w:lvlText w:val=""/>
      <w:lvlJc w:val="left"/>
      <w:pPr>
        <w:ind w:left="5400" w:hanging="360"/>
      </w:pPr>
      <w:rPr>
        <w:rFonts w:ascii="Symbol" w:hAnsi="Symbol" w:hint="default"/>
      </w:rPr>
    </w:lvl>
    <w:lvl w:ilvl="7" w:tplc="CD8888DA" w:tentative="1">
      <w:start w:val="1"/>
      <w:numFmt w:val="bullet"/>
      <w:lvlText w:val="o"/>
      <w:lvlJc w:val="left"/>
      <w:pPr>
        <w:ind w:left="6120" w:hanging="360"/>
      </w:pPr>
      <w:rPr>
        <w:rFonts w:ascii="Courier New" w:hAnsi="Courier New" w:cs="Courier New" w:hint="default"/>
      </w:rPr>
    </w:lvl>
    <w:lvl w:ilvl="8" w:tplc="967EF740" w:tentative="1">
      <w:start w:val="1"/>
      <w:numFmt w:val="bullet"/>
      <w:lvlText w:val=""/>
      <w:lvlJc w:val="left"/>
      <w:pPr>
        <w:ind w:left="6840" w:hanging="360"/>
      </w:pPr>
      <w:rPr>
        <w:rFonts w:ascii="Wingdings" w:hAnsi="Wingdings" w:hint="default"/>
      </w:rPr>
    </w:lvl>
  </w:abstractNum>
  <w:abstractNum w:abstractNumId="38" w15:restartNumberingAfterBreak="0">
    <w:nsid w:val="7B426DB3"/>
    <w:multiLevelType w:val="hybridMultilevel"/>
    <w:tmpl w:val="6EF65BF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E9E36B6"/>
    <w:multiLevelType w:val="hybridMultilevel"/>
    <w:tmpl w:val="2B443FBE"/>
    <w:lvl w:ilvl="0" w:tplc="9D6CB228">
      <w:start w:val="1"/>
      <w:numFmt w:val="decimal"/>
      <w:lvlText w:val="%1."/>
      <w:lvlJc w:val="left"/>
      <w:pPr>
        <w:ind w:left="720" w:hanging="360"/>
      </w:pPr>
      <w:rPr>
        <w:rFonts w:hint="default"/>
      </w:rPr>
    </w:lvl>
    <w:lvl w:ilvl="1" w:tplc="50262D24" w:tentative="1">
      <w:start w:val="1"/>
      <w:numFmt w:val="bullet"/>
      <w:lvlText w:val="o"/>
      <w:lvlJc w:val="left"/>
      <w:pPr>
        <w:ind w:left="1440" w:hanging="360"/>
      </w:pPr>
      <w:rPr>
        <w:rFonts w:ascii="Courier New" w:hAnsi="Courier New" w:cs="Courier New" w:hint="default"/>
      </w:rPr>
    </w:lvl>
    <w:lvl w:ilvl="2" w:tplc="0D5E478A" w:tentative="1">
      <w:start w:val="1"/>
      <w:numFmt w:val="bullet"/>
      <w:lvlText w:val=""/>
      <w:lvlJc w:val="left"/>
      <w:pPr>
        <w:ind w:left="2160" w:hanging="360"/>
      </w:pPr>
      <w:rPr>
        <w:rFonts w:ascii="Wingdings" w:hAnsi="Wingdings" w:hint="default"/>
      </w:rPr>
    </w:lvl>
    <w:lvl w:ilvl="3" w:tplc="F3548782" w:tentative="1">
      <w:start w:val="1"/>
      <w:numFmt w:val="bullet"/>
      <w:lvlText w:val=""/>
      <w:lvlJc w:val="left"/>
      <w:pPr>
        <w:ind w:left="2880" w:hanging="360"/>
      </w:pPr>
      <w:rPr>
        <w:rFonts w:ascii="Symbol" w:hAnsi="Symbol" w:hint="default"/>
      </w:rPr>
    </w:lvl>
    <w:lvl w:ilvl="4" w:tplc="2452E8FA" w:tentative="1">
      <w:start w:val="1"/>
      <w:numFmt w:val="bullet"/>
      <w:lvlText w:val="o"/>
      <w:lvlJc w:val="left"/>
      <w:pPr>
        <w:ind w:left="3600" w:hanging="360"/>
      </w:pPr>
      <w:rPr>
        <w:rFonts w:ascii="Courier New" w:hAnsi="Courier New" w:cs="Courier New" w:hint="default"/>
      </w:rPr>
    </w:lvl>
    <w:lvl w:ilvl="5" w:tplc="79426AD0" w:tentative="1">
      <w:start w:val="1"/>
      <w:numFmt w:val="bullet"/>
      <w:lvlText w:val=""/>
      <w:lvlJc w:val="left"/>
      <w:pPr>
        <w:ind w:left="4320" w:hanging="360"/>
      </w:pPr>
      <w:rPr>
        <w:rFonts w:ascii="Wingdings" w:hAnsi="Wingdings" w:hint="default"/>
      </w:rPr>
    </w:lvl>
    <w:lvl w:ilvl="6" w:tplc="503439F8" w:tentative="1">
      <w:start w:val="1"/>
      <w:numFmt w:val="bullet"/>
      <w:lvlText w:val=""/>
      <w:lvlJc w:val="left"/>
      <w:pPr>
        <w:ind w:left="5040" w:hanging="360"/>
      </w:pPr>
      <w:rPr>
        <w:rFonts w:ascii="Symbol" w:hAnsi="Symbol" w:hint="default"/>
      </w:rPr>
    </w:lvl>
    <w:lvl w:ilvl="7" w:tplc="66C03E3A" w:tentative="1">
      <w:start w:val="1"/>
      <w:numFmt w:val="bullet"/>
      <w:lvlText w:val="o"/>
      <w:lvlJc w:val="left"/>
      <w:pPr>
        <w:ind w:left="5760" w:hanging="360"/>
      </w:pPr>
      <w:rPr>
        <w:rFonts w:ascii="Courier New" w:hAnsi="Courier New" w:cs="Courier New" w:hint="default"/>
      </w:rPr>
    </w:lvl>
    <w:lvl w:ilvl="8" w:tplc="C4F8E5E8" w:tentative="1">
      <w:start w:val="1"/>
      <w:numFmt w:val="bullet"/>
      <w:lvlText w:val=""/>
      <w:lvlJc w:val="left"/>
      <w:pPr>
        <w:ind w:left="6480" w:hanging="360"/>
      </w:pPr>
      <w:rPr>
        <w:rFonts w:ascii="Wingdings" w:hAnsi="Wingdings" w:hint="default"/>
      </w:rPr>
    </w:lvl>
  </w:abstractNum>
  <w:abstractNum w:abstractNumId="40" w15:restartNumberingAfterBreak="0">
    <w:nsid w:val="7FF22BC2"/>
    <w:multiLevelType w:val="hybridMultilevel"/>
    <w:tmpl w:val="C90C6FC2"/>
    <w:lvl w:ilvl="0" w:tplc="5B94AC48">
      <w:start w:val="1"/>
      <w:numFmt w:val="bullet"/>
      <w:lvlText w:val=""/>
      <w:lvlJc w:val="left"/>
      <w:pPr>
        <w:ind w:left="720" w:hanging="360"/>
      </w:pPr>
      <w:rPr>
        <w:rFonts w:ascii="Symbol" w:hAnsi="Symbol" w:hint="default"/>
      </w:rPr>
    </w:lvl>
    <w:lvl w:ilvl="1" w:tplc="E5964D4A" w:tentative="1">
      <w:start w:val="1"/>
      <w:numFmt w:val="bullet"/>
      <w:lvlText w:val="o"/>
      <w:lvlJc w:val="left"/>
      <w:pPr>
        <w:ind w:left="1440" w:hanging="360"/>
      </w:pPr>
      <w:rPr>
        <w:rFonts w:ascii="Courier New" w:hAnsi="Courier New" w:cs="Courier New" w:hint="default"/>
      </w:rPr>
    </w:lvl>
    <w:lvl w:ilvl="2" w:tplc="6838C226" w:tentative="1">
      <w:start w:val="1"/>
      <w:numFmt w:val="bullet"/>
      <w:lvlText w:val=""/>
      <w:lvlJc w:val="left"/>
      <w:pPr>
        <w:ind w:left="2160" w:hanging="360"/>
      </w:pPr>
      <w:rPr>
        <w:rFonts w:ascii="Wingdings" w:hAnsi="Wingdings" w:hint="default"/>
      </w:rPr>
    </w:lvl>
    <w:lvl w:ilvl="3" w:tplc="A6D4956E" w:tentative="1">
      <w:start w:val="1"/>
      <w:numFmt w:val="bullet"/>
      <w:lvlText w:val=""/>
      <w:lvlJc w:val="left"/>
      <w:pPr>
        <w:ind w:left="2880" w:hanging="360"/>
      </w:pPr>
      <w:rPr>
        <w:rFonts w:ascii="Symbol" w:hAnsi="Symbol" w:hint="default"/>
      </w:rPr>
    </w:lvl>
    <w:lvl w:ilvl="4" w:tplc="061EE824" w:tentative="1">
      <w:start w:val="1"/>
      <w:numFmt w:val="bullet"/>
      <w:lvlText w:val="o"/>
      <w:lvlJc w:val="left"/>
      <w:pPr>
        <w:ind w:left="3600" w:hanging="360"/>
      </w:pPr>
      <w:rPr>
        <w:rFonts w:ascii="Courier New" w:hAnsi="Courier New" w:cs="Courier New" w:hint="default"/>
      </w:rPr>
    </w:lvl>
    <w:lvl w:ilvl="5" w:tplc="4C1C24AE" w:tentative="1">
      <w:start w:val="1"/>
      <w:numFmt w:val="bullet"/>
      <w:lvlText w:val=""/>
      <w:lvlJc w:val="left"/>
      <w:pPr>
        <w:ind w:left="4320" w:hanging="360"/>
      </w:pPr>
      <w:rPr>
        <w:rFonts w:ascii="Wingdings" w:hAnsi="Wingdings" w:hint="default"/>
      </w:rPr>
    </w:lvl>
    <w:lvl w:ilvl="6" w:tplc="B40A8B86" w:tentative="1">
      <w:start w:val="1"/>
      <w:numFmt w:val="bullet"/>
      <w:lvlText w:val=""/>
      <w:lvlJc w:val="left"/>
      <w:pPr>
        <w:ind w:left="5040" w:hanging="360"/>
      </w:pPr>
      <w:rPr>
        <w:rFonts w:ascii="Symbol" w:hAnsi="Symbol" w:hint="default"/>
      </w:rPr>
    </w:lvl>
    <w:lvl w:ilvl="7" w:tplc="FBF45E42" w:tentative="1">
      <w:start w:val="1"/>
      <w:numFmt w:val="bullet"/>
      <w:lvlText w:val="o"/>
      <w:lvlJc w:val="left"/>
      <w:pPr>
        <w:ind w:left="5760" w:hanging="360"/>
      </w:pPr>
      <w:rPr>
        <w:rFonts w:ascii="Courier New" w:hAnsi="Courier New" w:cs="Courier New" w:hint="default"/>
      </w:rPr>
    </w:lvl>
    <w:lvl w:ilvl="8" w:tplc="69DEF0E2"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27"/>
  </w:num>
  <w:num w:numId="3" w16cid:durableId="1637107321">
    <w:abstractNumId w:val="3"/>
  </w:num>
  <w:num w:numId="4" w16cid:durableId="212694220">
    <w:abstractNumId w:val="6"/>
  </w:num>
  <w:num w:numId="5" w16cid:durableId="769810858">
    <w:abstractNumId w:val="37"/>
  </w:num>
  <w:num w:numId="6" w16cid:durableId="54863004">
    <w:abstractNumId w:val="13"/>
  </w:num>
  <w:num w:numId="7" w16cid:durableId="517817382">
    <w:abstractNumId w:val="18"/>
  </w:num>
  <w:num w:numId="8" w16cid:durableId="495656077">
    <w:abstractNumId w:val="0"/>
  </w:num>
  <w:num w:numId="9" w16cid:durableId="902063540">
    <w:abstractNumId w:val="40"/>
  </w:num>
  <w:num w:numId="10" w16cid:durableId="1267689736">
    <w:abstractNumId w:val="15"/>
  </w:num>
  <w:num w:numId="11" w16cid:durableId="2127196744">
    <w:abstractNumId w:val="2"/>
  </w:num>
  <w:num w:numId="12" w16cid:durableId="1109162471">
    <w:abstractNumId w:val="26"/>
  </w:num>
  <w:num w:numId="13" w16cid:durableId="1374231546">
    <w:abstractNumId w:val="5"/>
  </w:num>
  <w:num w:numId="14" w16cid:durableId="428087973">
    <w:abstractNumId w:val="22"/>
  </w:num>
  <w:num w:numId="15" w16cid:durableId="35008140">
    <w:abstractNumId w:val="25"/>
  </w:num>
  <w:num w:numId="16" w16cid:durableId="1885095941">
    <w:abstractNumId w:val="10"/>
  </w:num>
  <w:num w:numId="17" w16cid:durableId="754126769">
    <w:abstractNumId w:val="16"/>
  </w:num>
  <w:num w:numId="18" w16cid:durableId="266238715">
    <w:abstractNumId w:val="19"/>
  </w:num>
  <w:num w:numId="19" w16cid:durableId="1253583100">
    <w:abstractNumId w:val="7"/>
  </w:num>
  <w:num w:numId="20" w16cid:durableId="2110732459">
    <w:abstractNumId w:val="23"/>
  </w:num>
  <w:num w:numId="21" w16cid:durableId="437025158">
    <w:abstractNumId w:val="32"/>
  </w:num>
  <w:num w:numId="22" w16cid:durableId="242834451">
    <w:abstractNumId w:val="17"/>
  </w:num>
  <w:num w:numId="23" w16cid:durableId="1419445819">
    <w:abstractNumId w:val="1"/>
  </w:num>
  <w:num w:numId="24" w16cid:durableId="1709144">
    <w:abstractNumId w:val="33"/>
  </w:num>
  <w:num w:numId="25" w16cid:durableId="860121903">
    <w:abstractNumId w:val="21"/>
  </w:num>
  <w:num w:numId="26" w16cid:durableId="820460525">
    <w:abstractNumId w:val="11"/>
  </w:num>
  <w:num w:numId="27" w16cid:durableId="264968133">
    <w:abstractNumId w:val="39"/>
  </w:num>
  <w:num w:numId="28" w16cid:durableId="1187139671">
    <w:abstractNumId w:val="29"/>
  </w:num>
  <w:num w:numId="29" w16cid:durableId="1310863471">
    <w:abstractNumId w:val="14"/>
  </w:num>
  <w:num w:numId="30" w16cid:durableId="1292515428">
    <w:abstractNumId w:val="8"/>
  </w:num>
  <w:num w:numId="31" w16cid:durableId="1548831376">
    <w:abstractNumId w:val="31"/>
  </w:num>
  <w:num w:numId="32" w16cid:durableId="477722433">
    <w:abstractNumId w:val="36"/>
  </w:num>
  <w:num w:numId="33" w16cid:durableId="1847404662">
    <w:abstractNumId w:val="20"/>
  </w:num>
  <w:num w:numId="34" w16cid:durableId="1820268320">
    <w:abstractNumId w:val="24"/>
  </w:num>
  <w:num w:numId="35" w16cid:durableId="937480">
    <w:abstractNumId w:val="28"/>
  </w:num>
  <w:num w:numId="36" w16cid:durableId="1721634335">
    <w:abstractNumId w:val="35"/>
  </w:num>
  <w:num w:numId="37" w16cid:durableId="1833520996">
    <w:abstractNumId w:val="12"/>
  </w:num>
  <w:num w:numId="38" w16cid:durableId="476260420">
    <w:abstractNumId w:val="34"/>
  </w:num>
  <w:num w:numId="39" w16cid:durableId="550459770">
    <w:abstractNumId w:val="30"/>
  </w:num>
  <w:num w:numId="40" w16cid:durableId="1093237432">
    <w:abstractNumId w:val="38"/>
  </w:num>
  <w:num w:numId="41" w16cid:durableId="4993196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50CD"/>
    <w:rsid w:val="00006291"/>
    <w:rsid w:val="00010FAC"/>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01E0"/>
    <w:rsid w:val="000C4463"/>
    <w:rsid w:val="000D3C25"/>
    <w:rsid w:val="000D42D2"/>
    <w:rsid w:val="000D7137"/>
    <w:rsid w:val="000D7C5A"/>
    <w:rsid w:val="000E0D05"/>
    <w:rsid w:val="000E2245"/>
    <w:rsid w:val="000E525C"/>
    <w:rsid w:val="000E5D95"/>
    <w:rsid w:val="000F2F88"/>
    <w:rsid w:val="001018AE"/>
    <w:rsid w:val="001065D7"/>
    <w:rsid w:val="001076A4"/>
    <w:rsid w:val="00107703"/>
    <w:rsid w:val="00107744"/>
    <w:rsid w:val="0011270D"/>
    <w:rsid w:val="0011434B"/>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0F76"/>
    <w:rsid w:val="00192479"/>
    <w:rsid w:val="00193302"/>
    <w:rsid w:val="001958A8"/>
    <w:rsid w:val="00196DFD"/>
    <w:rsid w:val="00197EFF"/>
    <w:rsid w:val="001A1B29"/>
    <w:rsid w:val="001A1D04"/>
    <w:rsid w:val="001A200E"/>
    <w:rsid w:val="001A20E0"/>
    <w:rsid w:val="001A3031"/>
    <w:rsid w:val="001A3157"/>
    <w:rsid w:val="001A3209"/>
    <w:rsid w:val="001A34BD"/>
    <w:rsid w:val="001A3AAC"/>
    <w:rsid w:val="001A6116"/>
    <w:rsid w:val="001A6411"/>
    <w:rsid w:val="001B0C6B"/>
    <w:rsid w:val="001B1723"/>
    <w:rsid w:val="001B22A4"/>
    <w:rsid w:val="001B59F5"/>
    <w:rsid w:val="001C30F8"/>
    <w:rsid w:val="001C75FF"/>
    <w:rsid w:val="001D4BCD"/>
    <w:rsid w:val="001D68B5"/>
    <w:rsid w:val="001D70EF"/>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254"/>
    <w:rsid w:val="0038738E"/>
    <w:rsid w:val="00394E53"/>
    <w:rsid w:val="0039762F"/>
    <w:rsid w:val="003A7D39"/>
    <w:rsid w:val="003B0E1B"/>
    <w:rsid w:val="003B105F"/>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0A90"/>
    <w:rsid w:val="00561425"/>
    <w:rsid w:val="00561A15"/>
    <w:rsid w:val="00565931"/>
    <w:rsid w:val="00566776"/>
    <w:rsid w:val="00567DAB"/>
    <w:rsid w:val="00572515"/>
    <w:rsid w:val="00572F6A"/>
    <w:rsid w:val="00574EA1"/>
    <w:rsid w:val="00580C78"/>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6FFA"/>
    <w:rsid w:val="00674368"/>
    <w:rsid w:val="006748B5"/>
    <w:rsid w:val="00676345"/>
    <w:rsid w:val="00676C29"/>
    <w:rsid w:val="006801DC"/>
    <w:rsid w:val="0068083B"/>
    <w:rsid w:val="00681E77"/>
    <w:rsid w:val="00684D64"/>
    <w:rsid w:val="006910FB"/>
    <w:rsid w:val="00693F0C"/>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2F12"/>
    <w:rsid w:val="007E330C"/>
    <w:rsid w:val="007E3BFC"/>
    <w:rsid w:val="007E4DB1"/>
    <w:rsid w:val="007E75CA"/>
    <w:rsid w:val="007F053A"/>
    <w:rsid w:val="007F16E3"/>
    <w:rsid w:val="007F50A1"/>
    <w:rsid w:val="00804495"/>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04BE"/>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D4340"/>
    <w:rsid w:val="009E02B2"/>
    <w:rsid w:val="009E0908"/>
    <w:rsid w:val="009E12FA"/>
    <w:rsid w:val="009F117E"/>
    <w:rsid w:val="009F1E30"/>
    <w:rsid w:val="009F59AE"/>
    <w:rsid w:val="009F6A72"/>
    <w:rsid w:val="00A01D37"/>
    <w:rsid w:val="00A10DF1"/>
    <w:rsid w:val="00A135C2"/>
    <w:rsid w:val="00A1595C"/>
    <w:rsid w:val="00A205C7"/>
    <w:rsid w:val="00A20C39"/>
    <w:rsid w:val="00A20CB5"/>
    <w:rsid w:val="00A254F8"/>
    <w:rsid w:val="00A25ADA"/>
    <w:rsid w:val="00A30A7F"/>
    <w:rsid w:val="00A30F4E"/>
    <w:rsid w:val="00A34946"/>
    <w:rsid w:val="00A34A0B"/>
    <w:rsid w:val="00A42817"/>
    <w:rsid w:val="00A43472"/>
    <w:rsid w:val="00A45EAE"/>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87B2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7FC"/>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A7D8B"/>
    <w:rsid w:val="00CB4D79"/>
    <w:rsid w:val="00CB5C0E"/>
    <w:rsid w:val="00CB7493"/>
    <w:rsid w:val="00CC3EA8"/>
    <w:rsid w:val="00CD2AA2"/>
    <w:rsid w:val="00CE3441"/>
    <w:rsid w:val="00CE6DEC"/>
    <w:rsid w:val="00CE775C"/>
    <w:rsid w:val="00CF06F2"/>
    <w:rsid w:val="00CF2AB1"/>
    <w:rsid w:val="00D046AF"/>
    <w:rsid w:val="00D0522C"/>
    <w:rsid w:val="00D057E7"/>
    <w:rsid w:val="00D05C46"/>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4730"/>
    <w:rsid w:val="00D854F0"/>
    <w:rsid w:val="00D85CEE"/>
    <w:rsid w:val="00D8713C"/>
    <w:rsid w:val="00D871C7"/>
    <w:rsid w:val="00D9169D"/>
    <w:rsid w:val="00D9601A"/>
    <w:rsid w:val="00DA2A65"/>
    <w:rsid w:val="00DA3CAC"/>
    <w:rsid w:val="00DB0B87"/>
    <w:rsid w:val="00DB23C3"/>
    <w:rsid w:val="00DB4B8B"/>
    <w:rsid w:val="00DB4BE2"/>
    <w:rsid w:val="00DB7631"/>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D68DC"/>
    <w:rsid w:val="00EE05E5"/>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B5942"/>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81C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5C46"/>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5A42D3F5-7596-495C-9F8A-7C563BBE7ED4}"/>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24</Pages>
  <Words>5807</Words>
  <Characters>33104</Characters>
  <Application>Microsoft Office Word</Application>
  <DocSecurity>0</DocSecurity>
  <Lines>275</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61</cp:revision>
  <cp:lastPrinted>2025-06-12T06:06:00Z</cp:lastPrinted>
  <dcterms:created xsi:type="dcterms:W3CDTF">2025-09-24T09:21:00Z</dcterms:created>
  <dcterms:modified xsi:type="dcterms:W3CDTF">2025-12-31T14:59:00Z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